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F00D2D" w14:textId="77777777" w:rsidR="004810DF" w:rsidRPr="004810DF" w:rsidRDefault="004810DF" w:rsidP="004810DF">
      <w:pPr>
        <w:spacing w:line="240" w:lineRule="auto"/>
        <w:ind w:left="567" w:right="1133"/>
        <w:jc w:val="both"/>
        <w:rPr>
          <w:rFonts w:ascii="Cambria" w:eastAsia="Calibri" w:hAnsi="Cambria" w:cs="Times New Roman"/>
          <w:kern w:val="0"/>
          <w:sz w:val="36"/>
          <w:szCs w:val="36"/>
          <w14:ligatures w14:val="none"/>
        </w:rPr>
      </w:pPr>
      <w:r w:rsidRPr="004810DF">
        <w:rPr>
          <w:rFonts w:ascii="Cambria" w:eastAsia="Calibri" w:hAnsi="Cambria" w:cs="Times New Roman"/>
          <w:kern w:val="0"/>
          <w:sz w:val="36"/>
          <w:szCs w:val="36"/>
          <w14:ligatures w14:val="none"/>
        </w:rPr>
        <w:t>4^ Biennale Disegno Rimini</w:t>
      </w:r>
    </w:p>
    <w:p w14:paraId="6336450C" w14:textId="77777777" w:rsidR="004810DF" w:rsidRPr="004810DF" w:rsidRDefault="004810DF" w:rsidP="004810DF">
      <w:pPr>
        <w:spacing w:line="240" w:lineRule="auto"/>
        <w:ind w:left="567" w:right="1133"/>
        <w:jc w:val="both"/>
        <w:rPr>
          <w:rFonts w:ascii="Cambria" w:eastAsia="Calibri" w:hAnsi="Cambria" w:cs="Times New Roman"/>
          <w:b/>
          <w:kern w:val="0"/>
          <w:sz w:val="28"/>
          <w:szCs w:val="28"/>
          <w14:ligatures w14:val="none"/>
        </w:rPr>
      </w:pPr>
    </w:p>
    <w:p w14:paraId="3403C510" w14:textId="77777777" w:rsidR="004810DF" w:rsidRPr="004810DF" w:rsidRDefault="004810DF" w:rsidP="004810DF">
      <w:pPr>
        <w:spacing w:line="240" w:lineRule="auto"/>
        <w:ind w:left="567" w:right="1133"/>
        <w:jc w:val="both"/>
        <w:rPr>
          <w:rFonts w:ascii="Cambria" w:eastAsia="Calibri" w:hAnsi="Cambria" w:cs="Times New Roman"/>
          <w:b/>
          <w:kern w:val="0"/>
          <w:sz w:val="28"/>
          <w:szCs w:val="28"/>
          <w14:ligatures w14:val="none"/>
        </w:rPr>
      </w:pPr>
      <w:r w:rsidRPr="004810DF">
        <w:rPr>
          <w:rFonts w:ascii="Cambria" w:eastAsia="Calibri" w:hAnsi="Cambria" w:cs="Times New Roman"/>
          <w:b/>
          <w:kern w:val="0"/>
          <w:sz w:val="28"/>
          <w:szCs w:val="28"/>
          <w14:ligatures w14:val="none"/>
        </w:rPr>
        <w:t>Mostra</w:t>
      </w:r>
    </w:p>
    <w:p w14:paraId="4C8FAFCB" w14:textId="089989F2" w:rsidR="004810DF" w:rsidRDefault="00D824EF" w:rsidP="004810DF">
      <w:pPr>
        <w:spacing w:line="240" w:lineRule="auto"/>
        <w:ind w:left="567" w:right="1133"/>
        <w:jc w:val="both"/>
        <w:rPr>
          <w:rFonts w:ascii="Cambria" w:eastAsia="Calibri" w:hAnsi="Cambria" w:cs="Times New Roman"/>
          <w:b/>
          <w:kern w:val="0"/>
          <w:sz w:val="28"/>
          <w:szCs w:val="28"/>
          <w14:ligatures w14:val="none"/>
        </w:rPr>
      </w:pPr>
      <w:r w:rsidRPr="00D824EF">
        <w:rPr>
          <w:rFonts w:ascii="Cambria" w:eastAsia="Calibri" w:hAnsi="Cambria" w:cs="Times New Roman"/>
          <w:b/>
          <w:kern w:val="0"/>
          <w:sz w:val="28"/>
          <w:szCs w:val="28"/>
          <w14:ligatures w14:val="none"/>
        </w:rPr>
        <w:t>GROTTE, CASCATE E FORRE</w:t>
      </w:r>
    </w:p>
    <w:p w14:paraId="6BDDD383" w14:textId="0C870D42" w:rsidR="00D824EF" w:rsidRDefault="00D824EF" w:rsidP="00D824EF">
      <w:pPr>
        <w:spacing w:line="240" w:lineRule="auto"/>
        <w:ind w:left="567" w:right="1133"/>
        <w:jc w:val="both"/>
        <w:rPr>
          <w:rFonts w:ascii="Cambria" w:eastAsia="Calibri" w:hAnsi="Cambria" w:cs="Times New Roman"/>
          <w:b/>
          <w:i/>
          <w:iCs/>
          <w:kern w:val="0"/>
          <w:sz w:val="28"/>
          <w:szCs w:val="28"/>
          <w14:ligatures w14:val="none"/>
        </w:rPr>
      </w:pPr>
      <w:r w:rsidRPr="00D824EF">
        <w:rPr>
          <w:rFonts w:ascii="Cambria" w:eastAsia="Calibri" w:hAnsi="Cambria" w:cs="Times New Roman"/>
          <w:b/>
          <w:i/>
          <w:iCs/>
          <w:kern w:val="0"/>
          <w:sz w:val="28"/>
          <w:szCs w:val="28"/>
          <w14:ligatures w14:val="none"/>
        </w:rPr>
        <w:t>Il Grand Tour della natura dal</w:t>
      </w:r>
      <w:r w:rsidR="000964E5">
        <w:rPr>
          <w:rFonts w:ascii="Cambria" w:eastAsia="Calibri" w:hAnsi="Cambria" w:cs="Times New Roman"/>
          <w:b/>
          <w:i/>
          <w:iCs/>
          <w:kern w:val="0"/>
          <w:sz w:val="28"/>
          <w:szCs w:val="28"/>
          <w14:ligatures w14:val="none"/>
        </w:rPr>
        <w:t>l’</w:t>
      </w:r>
      <w:r>
        <w:rPr>
          <w:rFonts w:ascii="Cambria" w:eastAsia="Calibri" w:hAnsi="Cambria" w:cs="Times New Roman"/>
          <w:b/>
          <w:i/>
          <w:iCs/>
          <w:kern w:val="0"/>
          <w:sz w:val="28"/>
          <w:szCs w:val="28"/>
          <w14:ligatures w14:val="none"/>
        </w:rPr>
        <w:t xml:space="preserve"> </w:t>
      </w:r>
      <w:r w:rsidR="000964E5" w:rsidRPr="000964E5">
        <w:rPr>
          <w:rFonts w:ascii="Cambria" w:eastAsia="Calibri" w:hAnsi="Cambria" w:cs="Times New Roman"/>
          <w:b/>
          <w:i/>
          <w:iCs/>
          <w:kern w:val="0"/>
          <w:sz w:val="28"/>
          <w:szCs w:val="28"/>
          <w14:ligatures w14:val="none"/>
        </w:rPr>
        <w:t>Istituto centrale per la grafica</w:t>
      </w:r>
      <w:r w:rsidRPr="00D824EF">
        <w:rPr>
          <w:rFonts w:ascii="Cambria" w:eastAsia="Calibri" w:hAnsi="Cambria" w:cs="Times New Roman"/>
          <w:b/>
          <w:i/>
          <w:iCs/>
          <w:kern w:val="0"/>
          <w:sz w:val="28"/>
          <w:szCs w:val="28"/>
          <w14:ligatures w14:val="none"/>
        </w:rPr>
        <w:t xml:space="preserve"> e dal </w:t>
      </w:r>
      <w:r w:rsidR="002F176E">
        <w:rPr>
          <w:rFonts w:ascii="Cambria" w:eastAsia="Calibri" w:hAnsi="Cambria" w:cs="Times New Roman"/>
          <w:b/>
          <w:i/>
          <w:iCs/>
          <w:kern w:val="0"/>
          <w:sz w:val="28"/>
          <w:szCs w:val="28"/>
          <w14:ligatures w14:val="none"/>
        </w:rPr>
        <w:t>F</w:t>
      </w:r>
      <w:r w:rsidRPr="00D824EF">
        <w:rPr>
          <w:rFonts w:ascii="Cambria" w:eastAsia="Calibri" w:hAnsi="Cambria" w:cs="Times New Roman"/>
          <w:b/>
          <w:i/>
          <w:iCs/>
          <w:kern w:val="0"/>
          <w:sz w:val="28"/>
          <w:szCs w:val="28"/>
          <w14:ligatures w14:val="none"/>
        </w:rPr>
        <w:t>ondo</w:t>
      </w:r>
      <w:r>
        <w:rPr>
          <w:rFonts w:ascii="Cambria" w:eastAsia="Calibri" w:hAnsi="Cambria" w:cs="Times New Roman"/>
          <w:b/>
          <w:i/>
          <w:iCs/>
          <w:kern w:val="0"/>
          <w:sz w:val="28"/>
          <w:szCs w:val="28"/>
          <w14:ligatures w14:val="none"/>
        </w:rPr>
        <w:t xml:space="preserve"> </w:t>
      </w:r>
      <w:r w:rsidRPr="00D824EF">
        <w:rPr>
          <w:rFonts w:ascii="Cambria" w:eastAsia="Calibri" w:hAnsi="Cambria" w:cs="Times New Roman"/>
          <w:b/>
          <w:i/>
          <w:iCs/>
          <w:kern w:val="0"/>
          <w:sz w:val="28"/>
          <w:szCs w:val="28"/>
          <w14:ligatures w14:val="none"/>
        </w:rPr>
        <w:t>Piancastelli</w:t>
      </w:r>
    </w:p>
    <w:p w14:paraId="282E079A" w14:textId="6D610357" w:rsidR="004810DF" w:rsidRPr="004810DF" w:rsidRDefault="004810DF" w:rsidP="00D824EF">
      <w:pPr>
        <w:spacing w:line="240" w:lineRule="auto"/>
        <w:ind w:left="567" w:right="1133"/>
        <w:jc w:val="both"/>
        <w:rPr>
          <w:rFonts w:ascii="Cambria" w:eastAsia="Calibri" w:hAnsi="Cambria" w:cs="Times New Roman"/>
          <w:b/>
          <w:kern w:val="0"/>
          <w14:ligatures w14:val="none"/>
        </w:rPr>
      </w:pPr>
      <w:r w:rsidRPr="004810DF">
        <w:rPr>
          <w:rFonts w:ascii="Cambria" w:eastAsia="Calibri" w:hAnsi="Cambria" w:cs="Times New Roman"/>
          <w:b/>
          <w:kern w:val="0"/>
          <w14:ligatures w14:val="none"/>
        </w:rPr>
        <w:t>Rimini, Biblioteca Gambalu</w:t>
      </w:r>
      <w:r w:rsidR="00F35707">
        <w:rPr>
          <w:rFonts w:ascii="Cambria" w:eastAsia="Calibri" w:hAnsi="Cambria" w:cs="Times New Roman"/>
          <w:b/>
          <w:kern w:val="0"/>
          <w14:ligatures w14:val="none"/>
        </w:rPr>
        <w:t>n</w:t>
      </w:r>
      <w:r w:rsidRPr="004810DF">
        <w:rPr>
          <w:rFonts w:ascii="Cambria" w:eastAsia="Calibri" w:hAnsi="Cambria" w:cs="Times New Roman"/>
          <w:b/>
          <w:kern w:val="0"/>
          <w14:ligatures w14:val="none"/>
        </w:rPr>
        <w:t xml:space="preserve">ga, </w:t>
      </w:r>
      <w:r w:rsidR="003E13B7">
        <w:rPr>
          <w:rFonts w:ascii="Cambria" w:eastAsia="Calibri" w:hAnsi="Cambria" w:cs="Times New Roman"/>
          <w:b/>
          <w:kern w:val="0"/>
          <w14:ligatures w14:val="none"/>
        </w:rPr>
        <w:t>Sale antiche</w:t>
      </w:r>
    </w:p>
    <w:p w14:paraId="08E65CEA" w14:textId="25710233" w:rsidR="004810DF" w:rsidRPr="004810DF" w:rsidRDefault="00452917" w:rsidP="004810DF">
      <w:pPr>
        <w:spacing w:line="240" w:lineRule="auto"/>
        <w:ind w:left="567" w:right="1133"/>
        <w:jc w:val="both"/>
        <w:rPr>
          <w:rFonts w:ascii="Cambria" w:eastAsia="Calibri" w:hAnsi="Cambria" w:cs="Times New Roman"/>
          <w:b/>
          <w:kern w:val="0"/>
          <w14:ligatures w14:val="none"/>
        </w:rPr>
      </w:pPr>
      <w:r>
        <w:rPr>
          <w:rFonts w:ascii="Cambria" w:eastAsia="Calibri" w:hAnsi="Cambria" w:cs="Times New Roman"/>
          <w:b/>
          <w:kern w:val="0"/>
          <w14:ligatures w14:val="none"/>
        </w:rPr>
        <w:t>4 maggio</w:t>
      </w:r>
      <w:r w:rsidR="004810DF" w:rsidRPr="004810DF">
        <w:rPr>
          <w:rFonts w:ascii="Cambria" w:eastAsia="Calibri" w:hAnsi="Cambria" w:cs="Times New Roman"/>
          <w:b/>
          <w:kern w:val="0"/>
          <w14:ligatures w14:val="none"/>
        </w:rPr>
        <w:t xml:space="preserve"> – 28 luglio 2024</w:t>
      </w:r>
    </w:p>
    <w:p w14:paraId="088738CE" w14:textId="77777777" w:rsidR="004810DF" w:rsidRPr="004810DF" w:rsidRDefault="004810DF" w:rsidP="004810DF">
      <w:pPr>
        <w:spacing w:line="240" w:lineRule="auto"/>
        <w:ind w:left="567" w:right="1133"/>
        <w:jc w:val="both"/>
        <w:rPr>
          <w:rFonts w:ascii="Cambria" w:eastAsia="Calibri" w:hAnsi="Cambria" w:cs="Times New Roman"/>
          <w:b/>
          <w:kern w:val="0"/>
          <w14:ligatures w14:val="none"/>
        </w:rPr>
      </w:pPr>
    </w:p>
    <w:p w14:paraId="469AE85D" w14:textId="77777777" w:rsidR="004810DF" w:rsidRPr="004810DF" w:rsidRDefault="004810DF" w:rsidP="004810DF">
      <w:pPr>
        <w:spacing w:line="240" w:lineRule="auto"/>
        <w:ind w:left="567" w:right="1133"/>
        <w:jc w:val="both"/>
        <w:rPr>
          <w:rFonts w:ascii="Cambria" w:eastAsia="Calibri" w:hAnsi="Cambria" w:cs="Times New Roman"/>
          <w:b/>
          <w:kern w:val="0"/>
          <w14:ligatures w14:val="none"/>
        </w:rPr>
      </w:pPr>
    </w:p>
    <w:p w14:paraId="3FD11419" w14:textId="77777777" w:rsidR="004810DF" w:rsidRPr="004810DF" w:rsidRDefault="004810DF" w:rsidP="004810DF">
      <w:pPr>
        <w:spacing w:line="240" w:lineRule="auto"/>
        <w:ind w:left="567" w:right="1133"/>
        <w:jc w:val="both"/>
        <w:rPr>
          <w:rFonts w:ascii="Cambria" w:eastAsia="Calibri" w:hAnsi="Cambria" w:cs="Times New Roman"/>
          <w:b/>
          <w:kern w:val="0"/>
          <w14:ligatures w14:val="none"/>
        </w:rPr>
      </w:pPr>
    </w:p>
    <w:p w14:paraId="52FCD487" w14:textId="33ED7C4A" w:rsidR="004810DF" w:rsidRDefault="004810DF" w:rsidP="004810DF">
      <w:pPr>
        <w:spacing w:line="240" w:lineRule="auto"/>
        <w:ind w:left="567" w:right="1133"/>
        <w:jc w:val="both"/>
        <w:rPr>
          <w:rFonts w:ascii="Cambria" w:eastAsia="Calibri" w:hAnsi="Cambria" w:cs="Times New Roman"/>
          <w:b/>
          <w:kern w:val="0"/>
          <w14:ligatures w14:val="none"/>
        </w:rPr>
      </w:pPr>
      <w:r w:rsidRPr="004810DF">
        <w:rPr>
          <w:rFonts w:ascii="Cambria" w:eastAsia="Calibri" w:hAnsi="Cambria" w:cs="Times New Roman"/>
          <w:b/>
          <w:kern w:val="0"/>
          <w14:ligatures w14:val="none"/>
        </w:rPr>
        <w:t xml:space="preserve">Mostra a cura di </w:t>
      </w:r>
      <w:r w:rsidR="00D824EF" w:rsidRPr="00D824EF">
        <w:rPr>
          <w:rFonts w:ascii="Cambria" w:eastAsia="Calibri" w:hAnsi="Cambria" w:cs="Times New Roman"/>
          <w:b/>
          <w:kern w:val="0"/>
          <w14:ligatures w14:val="none"/>
        </w:rPr>
        <w:t>Massimo Pulini, Franco Pozzi</w:t>
      </w:r>
    </w:p>
    <w:p w14:paraId="44047666" w14:textId="77777777" w:rsidR="00197798" w:rsidRDefault="00197798" w:rsidP="004810DF">
      <w:pPr>
        <w:spacing w:line="240" w:lineRule="auto"/>
        <w:ind w:left="567" w:right="1133"/>
        <w:jc w:val="both"/>
        <w:rPr>
          <w:rFonts w:ascii="Cambria" w:eastAsia="Calibri" w:hAnsi="Cambria" w:cs="Times New Roman"/>
          <w:b/>
          <w:kern w:val="0"/>
          <w14:ligatures w14:val="none"/>
        </w:rPr>
      </w:pPr>
    </w:p>
    <w:p w14:paraId="0DC0617C" w14:textId="77777777" w:rsidR="00197798" w:rsidRDefault="00197798" w:rsidP="00197798">
      <w:pPr>
        <w:spacing w:line="240" w:lineRule="auto"/>
        <w:ind w:left="567" w:right="1133"/>
        <w:jc w:val="both"/>
        <w:rPr>
          <w:rFonts w:ascii="Cambria" w:eastAsia="Calibri" w:hAnsi="Cambria" w:cs="Times New Roman"/>
          <w:kern w:val="0"/>
          <w14:ligatures w14:val="none"/>
        </w:rPr>
      </w:pPr>
      <w:r>
        <w:rPr>
          <w:rFonts w:ascii="Cambria" w:eastAsia="Calibri" w:hAnsi="Cambria" w:cs="Times New Roman"/>
          <w:kern w:val="0"/>
          <w14:ligatures w14:val="none"/>
        </w:rPr>
        <w:t>Vernice per la stampa: venerdì 3 maggio 2024, ore 11.30, Rimini</w:t>
      </w:r>
    </w:p>
    <w:p w14:paraId="5B26C47D" w14:textId="77777777" w:rsidR="00197798" w:rsidRPr="004810DF" w:rsidRDefault="00197798" w:rsidP="004810DF">
      <w:pPr>
        <w:spacing w:line="240" w:lineRule="auto"/>
        <w:ind w:left="567" w:right="1133"/>
        <w:jc w:val="both"/>
        <w:rPr>
          <w:rFonts w:ascii="Cambria" w:eastAsia="Calibri" w:hAnsi="Cambria" w:cs="Times New Roman"/>
          <w:b/>
          <w:kern w:val="0"/>
          <w14:ligatures w14:val="none"/>
        </w:rPr>
      </w:pPr>
    </w:p>
    <w:p w14:paraId="36D6D580" w14:textId="77777777" w:rsidR="004810DF" w:rsidRPr="004810DF" w:rsidRDefault="004810DF" w:rsidP="004810DF">
      <w:pPr>
        <w:spacing w:line="240" w:lineRule="auto"/>
        <w:ind w:left="567" w:right="1133"/>
        <w:jc w:val="both"/>
        <w:rPr>
          <w:rFonts w:ascii="Cambria" w:eastAsia="Calibri" w:hAnsi="Cambria" w:cs="Times New Roman"/>
          <w:kern w:val="0"/>
          <w14:ligatures w14:val="none"/>
        </w:rPr>
      </w:pPr>
    </w:p>
    <w:p w14:paraId="6AC9660A" w14:textId="77777777" w:rsidR="004810DF" w:rsidRPr="004810DF" w:rsidRDefault="004810DF" w:rsidP="004810DF">
      <w:pPr>
        <w:spacing w:line="240" w:lineRule="auto"/>
        <w:ind w:left="567" w:right="1133"/>
        <w:jc w:val="both"/>
        <w:rPr>
          <w:rFonts w:ascii="Cambria" w:eastAsia="Calibri" w:hAnsi="Cambria" w:cs="Times New Roman"/>
          <w:kern w:val="0"/>
          <w14:ligatures w14:val="none"/>
        </w:rPr>
      </w:pPr>
      <w:r w:rsidRPr="004810DF">
        <w:rPr>
          <w:rFonts w:ascii="Cambria" w:eastAsia="Calibri" w:hAnsi="Cambria" w:cs="Times New Roman"/>
          <w:kern w:val="0"/>
          <w14:ligatures w14:val="none"/>
        </w:rPr>
        <w:t xml:space="preserve">Cartella stampa ed immagini: </w:t>
      </w:r>
      <w:hyperlink r:id="rId4" w:history="1">
        <w:r w:rsidRPr="004810DF">
          <w:rPr>
            <w:rFonts w:ascii="Cambria" w:eastAsia="Calibri" w:hAnsi="Cambria" w:cs="Times New Roman"/>
            <w:color w:val="0000FF"/>
            <w:kern w:val="0"/>
            <w:u w:val="single"/>
            <w14:ligatures w14:val="none"/>
          </w:rPr>
          <w:t>www.studioesseci.net</w:t>
        </w:r>
      </w:hyperlink>
    </w:p>
    <w:p w14:paraId="4B5C85F8" w14:textId="77777777" w:rsidR="004810DF" w:rsidRPr="004810DF" w:rsidRDefault="004810DF" w:rsidP="004810DF">
      <w:pPr>
        <w:spacing w:line="240" w:lineRule="auto"/>
        <w:ind w:left="567" w:right="1133"/>
        <w:jc w:val="both"/>
        <w:rPr>
          <w:rFonts w:ascii="Cambria" w:eastAsia="Calibri" w:hAnsi="Cambria" w:cs="Times New Roman"/>
          <w:kern w:val="0"/>
          <w14:ligatures w14:val="none"/>
        </w:rPr>
      </w:pPr>
    </w:p>
    <w:p w14:paraId="378C4A25" w14:textId="77777777" w:rsidR="004810DF" w:rsidRDefault="004810DF" w:rsidP="004810DF">
      <w:pPr>
        <w:spacing w:line="240" w:lineRule="auto"/>
        <w:ind w:left="567" w:right="1133"/>
        <w:jc w:val="both"/>
        <w:rPr>
          <w:rFonts w:ascii="Cambria" w:eastAsia="Calibri" w:hAnsi="Cambria" w:cs="Times New Roman"/>
          <w:kern w:val="0"/>
          <w14:ligatures w14:val="none"/>
        </w:rPr>
      </w:pPr>
      <w:r w:rsidRPr="004810DF">
        <w:rPr>
          <w:rFonts w:ascii="Cambria" w:eastAsia="Calibri" w:hAnsi="Cambria" w:cs="Times New Roman"/>
          <w:kern w:val="0"/>
          <w14:ligatures w14:val="none"/>
        </w:rPr>
        <w:t>Comunicato Stampa</w:t>
      </w:r>
    </w:p>
    <w:p w14:paraId="59A854A4" w14:textId="77777777" w:rsidR="004810DF" w:rsidRDefault="004810DF" w:rsidP="004810DF">
      <w:pPr>
        <w:spacing w:line="240" w:lineRule="auto"/>
        <w:ind w:left="567" w:right="1133"/>
        <w:jc w:val="both"/>
        <w:rPr>
          <w:rFonts w:ascii="Cambria" w:eastAsia="Calibri" w:hAnsi="Cambria" w:cs="Times New Roman"/>
          <w:kern w:val="0"/>
          <w14:ligatures w14:val="none"/>
        </w:rPr>
      </w:pPr>
    </w:p>
    <w:p w14:paraId="0F42EFB4" w14:textId="77777777" w:rsidR="00D9442E" w:rsidRPr="00D9442E" w:rsidRDefault="00D9442E" w:rsidP="004810DF">
      <w:pPr>
        <w:spacing w:line="240" w:lineRule="auto"/>
        <w:ind w:left="567" w:right="1133"/>
        <w:jc w:val="both"/>
        <w:rPr>
          <w:rFonts w:ascii="Cambria" w:eastAsia="Calibri" w:hAnsi="Cambria" w:cs="Times New Roman"/>
          <w:kern w:val="0"/>
          <w:sz w:val="52"/>
          <w:szCs w:val="52"/>
          <w14:ligatures w14:val="none"/>
        </w:rPr>
      </w:pPr>
    </w:p>
    <w:p w14:paraId="15F29048" w14:textId="634EA00E" w:rsidR="00D9442E" w:rsidRPr="0099336A" w:rsidRDefault="00D9442E" w:rsidP="004810DF">
      <w:pPr>
        <w:spacing w:line="240" w:lineRule="auto"/>
        <w:ind w:left="567" w:right="1133"/>
        <w:jc w:val="both"/>
        <w:rPr>
          <w:rFonts w:ascii="Cambria" w:eastAsia="Calibri" w:hAnsi="Cambria" w:cs="Times New Roman"/>
          <w:kern w:val="0"/>
          <w14:ligatures w14:val="none"/>
        </w:rPr>
      </w:pPr>
      <w:r w:rsidRPr="0099336A">
        <w:rPr>
          <w:rFonts w:ascii="Cambria" w:eastAsia="Calibri" w:hAnsi="Cambria" w:cs="Times New Roman"/>
          <w:kern w:val="0"/>
          <w14:ligatures w14:val="none"/>
        </w:rPr>
        <w:t xml:space="preserve">Nella quarta edizione della Biennale del Disegno (Rimini, dal </w:t>
      </w:r>
      <w:r w:rsidR="00E423A1">
        <w:rPr>
          <w:rFonts w:ascii="Cambria" w:eastAsia="Calibri" w:hAnsi="Cambria" w:cs="Times New Roman"/>
          <w:kern w:val="0"/>
          <w14:ligatures w14:val="none"/>
        </w:rPr>
        <w:t>4 maggio</w:t>
      </w:r>
      <w:r w:rsidRPr="0099336A">
        <w:rPr>
          <w:rFonts w:ascii="Cambria" w:eastAsia="Calibri" w:hAnsi="Cambria" w:cs="Times New Roman"/>
          <w:kern w:val="0"/>
          <w14:ligatures w14:val="none"/>
        </w:rPr>
        <w:t xml:space="preserve"> al 28 luglio), emergono testimonianze mai esposte</w:t>
      </w:r>
      <w:r w:rsidR="00CE34D3">
        <w:rPr>
          <w:rFonts w:ascii="Cambria" w:eastAsia="Calibri" w:hAnsi="Cambria" w:cs="Times New Roman"/>
          <w:kern w:val="0"/>
          <w14:ligatures w14:val="none"/>
        </w:rPr>
        <w:t>,</w:t>
      </w:r>
      <w:r w:rsidRPr="0099336A">
        <w:rPr>
          <w:rFonts w:ascii="Cambria" w:eastAsia="Calibri" w:hAnsi="Cambria" w:cs="Times New Roman"/>
          <w:kern w:val="0"/>
          <w14:ligatures w14:val="none"/>
        </w:rPr>
        <w:t xml:space="preserve"> </w:t>
      </w:r>
      <w:r w:rsidR="00CE34D3">
        <w:rPr>
          <w:rFonts w:ascii="Cambria" w:eastAsia="Calibri" w:hAnsi="Cambria" w:cs="Times New Roman"/>
          <w:kern w:val="0"/>
          <w14:ligatures w14:val="none"/>
        </w:rPr>
        <w:t xml:space="preserve">o poco conosciute </w:t>
      </w:r>
      <w:r w:rsidRPr="0099336A">
        <w:rPr>
          <w:rFonts w:ascii="Cambria" w:eastAsia="Calibri" w:hAnsi="Cambria" w:cs="Times New Roman"/>
          <w:kern w:val="0"/>
          <w14:ligatures w14:val="none"/>
        </w:rPr>
        <w:t>al pubblico</w:t>
      </w:r>
      <w:r w:rsidR="00CE34D3">
        <w:rPr>
          <w:rFonts w:ascii="Cambria" w:eastAsia="Calibri" w:hAnsi="Cambria" w:cs="Times New Roman"/>
          <w:kern w:val="0"/>
          <w14:ligatures w14:val="none"/>
        </w:rPr>
        <w:t>,</w:t>
      </w:r>
      <w:r w:rsidRPr="0099336A">
        <w:rPr>
          <w:rFonts w:ascii="Cambria" w:eastAsia="Calibri" w:hAnsi="Cambria" w:cs="Times New Roman"/>
          <w:kern w:val="0"/>
          <w14:ligatures w14:val="none"/>
        </w:rPr>
        <w:t xml:space="preserve"> di straordinari disegni a soggetto n</w:t>
      </w:r>
      <w:r w:rsidR="00064F84">
        <w:rPr>
          <w:rFonts w:ascii="Cambria" w:eastAsia="Calibri" w:hAnsi="Cambria" w:cs="Times New Roman"/>
          <w:kern w:val="0"/>
          <w14:ligatures w14:val="none"/>
        </w:rPr>
        <w:t>a</w:t>
      </w:r>
      <w:r w:rsidRPr="0099336A">
        <w:rPr>
          <w:rFonts w:ascii="Cambria" w:eastAsia="Calibri" w:hAnsi="Cambria" w:cs="Times New Roman"/>
          <w:kern w:val="0"/>
          <w14:ligatures w14:val="none"/>
        </w:rPr>
        <w:t>turalistico-ambientale.</w:t>
      </w:r>
    </w:p>
    <w:p w14:paraId="1E4D7813" w14:textId="6D5D5222" w:rsidR="00D9442E" w:rsidRPr="0099336A" w:rsidRDefault="00D9442E" w:rsidP="004810DF">
      <w:pPr>
        <w:spacing w:line="240" w:lineRule="auto"/>
        <w:ind w:left="567" w:right="1133"/>
        <w:jc w:val="both"/>
        <w:rPr>
          <w:rFonts w:ascii="Cambria" w:eastAsia="Calibri" w:hAnsi="Cambria" w:cs="Times New Roman"/>
          <w:kern w:val="0"/>
          <w14:ligatures w14:val="none"/>
        </w:rPr>
      </w:pPr>
      <w:r w:rsidRPr="0099336A">
        <w:rPr>
          <w:rFonts w:ascii="Cambria" w:eastAsia="Calibri" w:hAnsi="Cambria" w:cs="Times New Roman"/>
          <w:kern w:val="0"/>
          <w14:ligatures w14:val="none"/>
        </w:rPr>
        <w:t>Raffigurano grotte, cascate</w:t>
      </w:r>
      <w:r w:rsidR="00CE34D3">
        <w:rPr>
          <w:rFonts w:ascii="Cambria" w:eastAsia="Calibri" w:hAnsi="Cambria" w:cs="Times New Roman"/>
          <w:kern w:val="0"/>
          <w14:ligatures w14:val="none"/>
        </w:rPr>
        <w:t xml:space="preserve"> o scorci impervi di valli, che anticipano, sin dagli ultimi decenni del Settecento, quelli che verranno chiamati i teatri</w:t>
      </w:r>
      <w:r w:rsidRPr="0099336A">
        <w:rPr>
          <w:rFonts w:ascii="Cambria" w:eastAsia="Calibri" w:hAnsi="Cambria" w:cs="Times New Roman"/>
          <w:kern w:val="0"/>
          <w14:ligatures w14:val="none"/>
        </w:rPr>
        <w:t xml:space="preserve"> “romantici”</w:t>
      </w:r>
      <w:r w:rsidR="0099336A" w:rsidRPr="0099336A">
        <w:rPr>
          <w:rFonts w:ascii="Cambria" w:eastAsia="Calibri" w:hAnsi="Cambria" w:cs="Times New Roman"/>
          <w:kern w:val="0"/>
          <w14:ligatures w14:val="none"/>
        </w:rPr>
        <w:t xml:space="preserve"> della nat</w:t>
      </w:r>
      <w:r w:rsidRPr="0099336A">
        <w:rPr>
          <w:rFonts w:ascii="Cambria" w:eastAsia="Calibri" w:hAnsi="Cambria" w:cs="Times New Roman"/>
          <w:kern w:val="0"/>
          <w14:ligatures w14:val="none"/>
        </w:rPr>
        <w:t>ura.</w:t>
      </w:r>
    </w:p>
    <w:p w14:paraId="0D5A09DB" w14:textId="68FBA019" w:rsidR="00CE34D3" w:rsidRDefault="00CE34D3" w:rsidP="0099336A">
      <w:pPr>
        <w:spacing w:line="240" w:lineRule="auto"/>
        <w:ind w:left="567" w:right="1133"/>
        <w:jc w:val="both"/>
        <w:rPr>
          <w:rFonts w:ascii="Cambria" w:eastAsia="Calibri" w:hAnsi="Cambria" w:cs="Times New Roman"/>
          <w:kern w:val="0"/>
          <w14:ligatures w14:val="none"/>
        </w:rPr>
      </w:pPr>
      <w:r>
        <w:rPr>
          <w:rFonts w:ascii="Cambria" w:eastAsia="Calibri" w:hAnsi="Cambria" w:cs="Times New Roman"/>
          <w:kern w:val="0"/>
          <w14:ligatures w14:val="none"/>
        </w:rPr>
        <w:t xml:space="preserve">Parallelamente ai percorsi d’obbligo del Grand Tour, che prevedevano soggiorni nelle più importanti e storiche città, </w:t>
      </w:r>
      <w:r w:rsidR="00F75ABD">
        <w:rPr>
          <w:rFonts w:ascii="Cambria" w:eastAsia="Calibri" w:hAnsi="Cambria" w:cs="Times New Roman"/>
          <w:kern w:val="0"/>
          <w14:ligatures w14:val="none"/>
        </w:rPr>
        <w:t>si sviluppa l’interesse per la singolare varietà di paesaggi e di natura offerti dalla penisola italiana.</w:t>
      </w:r>
    </w:p>
    <w:p w14:paraId="37E9B82B" w14:textId="7E2A1551" w:rsidR="00D9442E" w:rsidRPr="0099336A" w:rsidRDefault="00D9442E" w:rsidP="0099336A">
      <w:pPr>
        <w:spacing w:line="240" w:lineRule="auto"/>
        <w:ind w:left="567" w:right="1133"/>
        <w:jc w:val="both"/>
        <w:rPr>
          <w:rFonts w:ascii="Cambria" w:eastAsia="Calibri" w:hAnsi="Cambria" w:cs="Times New Roman"/>
          <w:kern w:val="0"/>
          <w14:ligatures w14:val="none"/>
        </w:rPr>
      </w:pPr>
      <w:r w:rsidRPr="0099336A">
        <w:rPr>
          <w:rFonts w:ascii="Cambria" w:eastAsia="Calibri" w:hAnsi="Cambria" w:cs="Times New Roman"/>
          <w:kern w:val="0"/>
          <w14:ligatures w14:val="none"/>
        </w:rPr>
        <w:t>La mos</w:t>
      </w:r>
      <w:r w:rsidR="0099336A" w:rsidRPr="0099336A">
        <w:rPr>
          <w:rFonts w:ascii="Cambria" w:eastAsia="Calibri" w:hAnsi="Cambria" w:cs="Times New Roman"/>
          <w:kern w:val="0"/>
          <w14:ligatures w14:val="none"/>
        </w:rPr>
        <w:t>t</w:t>
      </w:r>
      <w:r w:rsidRPr="0099336A">
        <w:rPr>
          <w:rFonts w:ascii="Cambria" w:eastAsia="Calibri" w:hAnsi="Cambria" w:cs="Times New Roman"/>
          <w:kern w:val="0"/>
          <w14:ligatures w14:val="none"/>
        </w:rPr>
        <w:t>ra “</w:t>
      </w:r>
      <w:r w:rsidR="0099336A" w:rsidRPr="0099336A">
        <w:rPr>
          <w:rFonts w:ascii="Cambria" w:eastAsia="Calibri" w:hAnsi="Cambria" w:cs="Times New Roman"/>
          <w:kern w:val="0"/>
          <w14:ligatures w14:val="none"/>
        </w:rPr>
        <w:t>Grotte, cascate e forre.</w:t>
      </w:r>
      <w:r w:rsidRPr="0099336A">
        <w:rPr>
          <w:rFonts w:ascii="Cambria" w:eastAsia="Calibri" w:hAnsi="Cambria" w:cs="Times New Roman"/>
          <w:kern w:val="0"/>
          <w14:ligatures w14:val="none"/>
        </w:rPr>
        <w:t xml:space="preserve"> Il Grand Tour della natura</w:t>
      </w:r>
      <w:r w:rsidR="00F75ABD">
        <w:rPr>
          <w:rFonts w:ascii="Cambria" w:eastAsia="Calibri" w:hAnsi="Cambria" w:cs="Times New Roman"/>
          <w:kern w:val="0"/>
          <w14:ligatures w14:val="none"/>
        </w:rPr>
        <w:t>;</w:t>
      </w:r>
      <w:r w:rsidRPr="0099336A">
        <w:rPr>
          <w:rFonts w:ascii="Cambria" w:eastAsia="Calibri" w:hAnsi="Cambria" w:cs="Times New Roman"/>
          <w:kern w:val="0"/>
          <w14:ligatures w14:val="none"/>
        </w:rPr>
        <w:t xml:space="preserve"> dal</w:t>
      </w:r>
      <w:r w:rsidR="000964E5">
        <w:rPr>
          <w:rFonts w:ascii="Cambria" w:eastAsia="Calibri" w:hAnsi="Cambria" w:cs="Times New Roman"/>
          <w:kern w:val="0"/>
          <w14:ligatures w14:val="none"/>
        </w:rPr>
        <w:t>l’</w:t>
      </w:r>
      <w:r w:rsidRPr="0099336A">
        <w:rPr>
          <w:rFonts w:ascii="Cambria" w:eastAsia="Calibri" w:hAnsi="Cambria" w:cs="Times New Roman"/>
          <w:kern w:val="0"/>
          <w14:ligatures w14:val="none"/>
        </w:rPr>
        <w:t xml:space="preserve"> </w:t>
      </w:r>
      <w:r w:rsidR="000964E5" w:rsidRPr="000964E5">
        <w:rPr>
          <w:rFonts w:ascii="Cambria" w:eastAsia="Calibri" w:hAnsi="Cambria" w:cs="Times New Roman"/>
          <w:kern w:val="0"/>
          <w14:ligatures w14:val="none"/>
        </w:rPr>
        <w:t>Istituto centrale per la grafica</w:t>
      </w:r>
      <w:r w:rsidRPr="0099336A">
        <w:rPr>
          <w:rFonts w:ascii="Cambria" w:eastAsia="Calibri" w:hAnsi="Cambria" w:cs="Times New Roman"/>
          <w:kern w:val="0"/>
          <w14:ligatures w14:val="none"/>
        </w:rPr>
        <w:t>e dal fondo Piancastelli” è allestita nelle Sale Antiche della Biblioteca Gamb</w:t>
      </w:r>
      <w:r w:rsidR="00F75ABD">
        <w:rPr>
          <w:rFonts w:ascii="Cambria" w:eastAsia="Calibri" w:hAnsi="Cambria" w:cs="Times New Roman"/>
          <w:kern w:val="0"/>
          <w14:ligatures w14:val="none"/>
        </w:rPr>
        <w:t>alung</w:t>
      </w:r>
      <w:r w:rsidRPr="0099336A">
        <w:rPr>
          <w:rFonts w:ascii="Cambria" w:eastAsia="Calibri" w:hAnsi="Cambria" w:cs="Times New Roman"/>
          <w:kern w:val="0"/>
          <w14:ligatures w14:val="none"/>
        </w:rPr>
        <w:t>a, a</w:t>
      </w:r>
      <w:r w:rsidR="0099336A" w:rsidRPr="0099336A">
        <w:rPr>
          <w:rFonts w:ascii="Cambria" w:eastAsia="Calibri" w:hAnsi="Cambria" w:cs="Times New Roman"/>
          <w:kern w:val="0"/>
          <w14:ligatures w14:val="none"/>
        </w:rPr>
        <w:t xml:space="preserve"> cura d</w:t>
      </w:r>
      <w:r w:rsidRPr="0099336A">
        <w:rPr>
          <w:rFonts w:ascii="Cambria" w:eastAsia="Calibri" w:hAnsi="Cambria" w:cs="Times New Roman"/>
          <w:kern w:val="0"/>
          <w14:ligatures w14:val="none"/>
        </w:rPr>
        <w:t>i Massimo Pulini e Franco Pozzi.</w:t>
      </w:r>
    </w:p>
    <w:p w14:paraId="2B285303" w14:textId="6595B17B" w:rsidR="00D9442E" w:rsidRPr="0099336A" w:rsidRDefault="0099336A" w:rsidP="00D9442E">
      <w:pPr>
        <w:spacing w:line="240" w:lineRule="auto"/>
        <w:ind w:left="567" w:right="1133"/>
        <w:jc w:val="both"/>
        <w:rPr>
          <w:rFonts w:ascii="Cambria" w:eastAsia="Calibri" w:hAnsi="Cambria" w:cs="Times New Roman"/>
          <w:kern w:val="0"/>
          <w14:ligatures w14:val="none"/>
        </w:rPr>
      </w:pPr>
      <w:r w:rsidRPr="0099336A">
        <w:rPr>
          <w:rFonts w:ascii="Cambria" w:eastAsia="Calibri" w:hAnsi="Cambria" w:cs="Times New Roman"/>
          <w:kern w:val="0"/>
          <w14:ligatures w14:val="none"/>
        </w:rPr>
        <w:t>Come recita il sottotitolo, la mostra a</w:t>
      </w:r>
      <w:r w:rsidR="00D9442E" w:rsidRPr="0099336A">
        <w:rPr>
          <w:rFonts w:ascii="Cambria" w:eastAsia="Calibri" w:hAnsi="Cambria" w:cs="Times New Roman"/>
          <w:kern w:val="0"/>
          <w14:ligatures w14:val="none"/>
        </w:rPr>
        <w:t xml:space="preserve">ttinge </w:t>
      </w:r>
      <w:r w:rsidR="00064F84">
        <w:rPr>
          <w:rFonts w:ascii="Cambria" w:eastAsia="Calibri" w:hAnsi="Cambria" w:cs="Times New Roman"/>
          <w:kern w:val="0"/>
          <w14:ligatures w14:val="none"/>
        </w:rPr>
        <w:t>da</w:t>
      </w:r>
      <w:r w:rsidR="00D9442E" w:rsidRPr="0099336A">
        <w:rPr>
          <w:rFonts w:ascii="Cambria" w:eastAsia="Calibri" w:hAnsi="Cambria" w:cs="Times New Roman"/>
          <w:kern w:val="0"/>
          <w14:ligatures w14:val="none"/>
        </w:rPr>
        <w:t xml:space="preserve"> due </w:t>
      </w:r>
      <w:r w:rsidRPr="0099336A">
        <w:rPr>
          <w:rFonts w:ascii="Cambria" w:eastAsia="Calibri" w:hAnsi="Cambria" w:cs="Times New Roman"/>
          <w:kern w:val="0"/>
          <w14:ligatures w14:val="none"/>
        </w:rPr>
        <w:t>grandi</w:t>
      </w:r>
      <w:r w:rsidR="00D9442E" w:rsidRPr="0099336A">
        <w:rPr>
          <w:rFonts w:ascii="Cambria" w:eastAsia="Calibri" w:hAnsi="Cambria" w:cs="Times New Roman"/>
          <w:kern w:val="0"/>
          <w14:ligatures w14:val="none"/>
        </w:rPr>
        <w:t xml:space="preserve"> nucle</w:t>
      </w:r>
      <w:r w:rsidR="00CE34D3">
        <w:rPr>
          <w:rFonts w:ascii="Cambria" w:eastAsia="Calibri" w:hAnsi="Cambria" w:cs="Times New Roman"/>
          <w:kern w:val="0"/>
          <w14:ligatures w14:val="none"/>
        </w:rPr>
        <w:t>i</w:t>
      </w:r>
      <w:r w:rsidR="00F75ABD">
        <w:rPr>
          <w:rFonts w:ascii="Cambria" w:eastAsia="Calibri" w:hAnsi="Cambria" w:cs="Times New Roman"/>
          <w:kern w:val="0"/>
          <w14:ligatures w14:val="none"/>
        </w:rPr>
        <w:t xml:space="preserve"> pubblici</w:t>
      </w:r>
      <w:r w:rsidR="00D9442E" w:rsidRPr="0099336A">
        <w:rPr>
          <w:rFonts w:ascii="Cambria" w:eastAsia="Calibri" w:hAnsi="Cambria" w:cs="Times New Roman"/>
          <w:kern w:val="0"/>
          <w14:ligatures w14:val="none"/>
        </w:rPr>
        <w:t xml:space="preserve">: </w:t>
      </w:r>
      <w:r w:rsidR="00F75ABD">
        <w:rPr>
          <w:rFonts w:ascii="Cambria" w:eastAsia="Calibri" w:hAnsi="Cambria" w:cs="Times New Roman"/>
          <w:kern w:val="0"/>
          <w14:ligatures w14:val="none"/>
        </w:rPr>
        <w:t>uno romano e uno forlivese.</w:t>
      </w:r>
    </w:p>
    <w:p w14:paraId="4D83242C" w14:textId="05CD45B5" w:rsidR="00D824EF" w:rsidRPr="0099336A" w:rsidRDefault="00D824EF" w:rsidP="00D9442E">
      <w:pPr>
        <w:spacing w:line="240" w:lineRule="auto"/>
        <w:ind w:left="567" w:right="1133"/>
        <w:jc w:val="both"/>
        <w:rPr>
          <w:rFonts w:ascii="Cambria" w:eastAsia="Calibri" w:hAnsi="Cambria" w:cs="Times New Roman"/>
          <w:kern w:val="0"/>
          <w14:ligatures w14:val="none"/>
        </w:rPr>
      </w:pPr>
      <w:r w:rsidRPr="0099336A">
        <w:rPr>
          <w:rFonts w:ascii="Cambria" w:eastAsia="Calibri" w:hAnsi="Cambria" w:cs="Times New Roman"/>
          <w:kern w:val="0"/>
          <w14:ligatures w14:val="none"/>
        </w:rPr>
        <w:t>Nella vasta raccolta conservata nell</w:t>
      </w:r>
      <w:r w:rsidR="000964E5">
        <w:rPr>
          <w:rFonts w:ascii="Cambria" w:eastAsia="Calibri" w:hAnsi="Cambria" w:cs="Times New Roman"/>
          <w:kern w:val="0"/>
          <w14:ligatures w14:val="none"/>
        </w:rPr>
        <w:t>’</w:t>
      </w:r>
      <w:r w:rsidRPr="0099336A">
        <w:rPr>
          <w:rFonts w:ascii="Cambria" w:eastAsia="Calibri" w:hAnsi="Cambria" w:cs="Times New Roman"/>
          <w:kern w:val="0"/>
          <w14:ligatures w14:val="none"/>
        </w:rPr>
        <w:t xml:space="preserve"> </w:t>
      </w:r>
      <w:r w:rsidR="000964E5" w:rsidRPr="000964E5">
        <w:rPr>
          <w:rFonts w:ascii="Cambria" w:eastAsia="Calibri" w:hAnsi="Cambria" w:cs="Times New Roman"/>
          <w:kern w:val="0"/>
          <w14:ligatures w14:val="none"/>
        </w:rPr>
        <w:t>Istituto centrale per la grafica</w:t>
      </w:r>
      <w:r w:rsidR="000964E5">
        <w:rPr>
          <w:rFonts w:ascii="Cambria" w:eastAsia="Calibri" w:hAnsi="Cambria" w:cs="Times New Roman"/>
          <w:kern w:val="0"/>
          <w14:ligatures w14:val="none"/>
        </w:rPr>
        <w:t xml:space="preserve"> </w:t>
      </w:r>
      <w:r w:rsidRPr="0099336A">
        <w:rPr>
          <w:rFonts w:ascii="Cambria" w:eastAsia="Calibri" w:hAnsi="Cambria" w:cs="Times New Roman"/>
          <w:kern w:val="0"/>
          <w14:ligatures w14:val="none"/>
        </w:rPr>
        <w:t>di Roma è presente un fondo di bellissimi disegni a grande formato, di fine Settecento e ancora anonim</w:t>
      </w:r>
      <w:r w:rsidR="00064F84">
        <w:rPr>
          <w:rFonts w:ascii="Cambria" w:eastAsia="Calibri" w:hAnsi="Cambria" w:cs="Times New Roman"/>
          <w:kern w:val="0"/>
          <w14:ligatures w14:val="none"/>
        </w:rPr>
        <w:t>o.</w:t>
      </w:r>
      <w:r w:rsidRPr="0099336A">
        <w:rPr>
          <w:rFonts w:ascii="Cambria" w:eastAsia="Calibri" w:hAnsi="Cambria" w:cs="Times New Roman"/>
          <w:kern w:val="0"/>
          <w14:ligatures w14:val="none"/>
        </w:rPr>
        <w:t xml:space="preserve"> </w:t>
      </w:r>
      <w:r w:rsidR="00064F84">
        <w:rPr>
          <w:rFonts w:ascii="Cambria" w:eastAsia="Calibri" w:hAnsi="Cambria" w:cs="Times New Roman"/>
          <w:kern w:val="0"/>
          <w14:ligatures w14:val="none"/>
        </w:rPr>
        <w:t xml:space="preserve">Sono fogli </w:t>
      </w:r>
      <w:r w:rsidRPr="0099336A">
        <w:rPr>
          <w:rFonts w:ascii="Cambria" w:eastAsia="Calibri" w:hAnsi="Cambria" w:cs="Times New Roman"/>
          <w:kern w:val="0"/>
          <w14:ligatures w14:val="none"/>
        </w:rPr>
        <w:t>che raffigurano antri rocciosi, anfratti di boschi e scorci</w:t>
      </w:r>
      <w:r w:rsidR="00D9442E" w:rsidRPr="0099336A">
        <w:rPr>
          <w:rFonts w:ascii="Cambria" w:eastAsia="Calibri" w:hAnsi="Cambria" w:cs="Times New Roman"/>
          <w:kern w:val="0"/>
          <w14:ligatures w14:val="none"/>
        </w:rPr>
        <w:t xml:space="preserve"> </w:t>
      </w:r>
      <w:r w:rsidRPr="0099336A">
        <w:rPr>
          <w:rFonts w:ascii="Cambria" w:eastAsia="Calibri" w:hAnsi="Cambria" w:cs="Times New Roman"/>
          <w:kern w:val="0"/>
          <w14:ligatures w14:val="none"/>
        </w:rPr>
        <w:t>naturali dal forte impatto visivo</w:t>
      </w:r>
      <w:r w:rsidR="00064F84">
        <w:rPr>
          <w:rFonts w:ascii="Cambria" w:eastAsia="Calibri" w:hAnsi="Cambria" w:cs="Times New Roman"/>
          <w:kern w:val="0"/>
          <w14:ligatures w14:val="none"/>
        </w:rPr>
        <w:t>,</w:t>
      </w:r>
      <w:r w:rsidRPr="0099336A">
        <w:rPr>
          <w:rFonts w:ascii="Cambria" w:eastAsia="Calibri" w:hAnsi="Cambria" w:cs="Times New Roman"/>
          <w:kern w:val="0"/>
          <w14:ligatures w14:val="none"/>
        </w:rPr>
        <w:t xml:space="preserve"> carte eseguite perlopiù a inchiostro bruno e molte di queste </w:t>
      </w:r>
      <w:r w:rsidR="00F75ABD">
        <w:rPr>
          <w:rFonts w:ascii="Cambria" w:eastAsia="Calibri" w:hAnsi="Cambria" w:cs="Times New Roman"/>
          <w:kern w:val="0"/>
          <w14:ligatures w14:val="none"/>
        </w:rPr>
        <w:t>sembrano realizzat</w:t>
      </w:r>
      <w:r w:rsidR="00064F84">
        <w:rPr>
          <w:rFonts w:ascii="Cambria" w:eastAsia="Calibri" w:hAnsi="Cambria" w:cs="Times New Roman"/>
          <w:kern w:val="0"/>
          <w14:ligatures w14:val="none"/>
        </w:rPr>
        <w:t>e</w:t>
      </w:r>
      <w:r w:rsidR="00F75ABD">
        <w:rPr>
          <w:rFonts w:ascii="Cambria" w:eastAsia="Calibri" w:hAnsi="Cambria" w:cs="Times New Roman"/>
          <w:kern w:val="0"/>
          <w14:ligatures w14:val="none"/>
        </w:rPr>
        <w:t xml:space="preserve"> per una destinazione teatrale.</w:t>
      </w:r>
    </w:p>
    <w:p w14:paraId="3B0F8945" w14:textId="472E8209" w:rsidR="00D824EF" w:rsidRPr="0099336A" w:rsidRDefault="00F75ABD" w:rsidP="00D824EF">
      <w:pPr>
        <w:spacing w:line="240" w:lineRule="auto"/>
        <w:ind w:left="567" w:right="1133"/>
        <w:jc w:val="both"/>
        <w:rPr>
          <w:rFonts w:ascii="Cambria" w:eastAsia="Calibri" w:hAnsi="Cambria" w:cs="Times New Roman"/>
          <w:kern w:val="0"/>
          <w14:ligatures w14:val="none"/>
        </w:rPr>
      </w:pPr>
      <w:r>
        <w:rPr>
          <w:rFonts w:ascii="Cambria" w:eastAsia="Calibri" w:hAnsi="Cambria" w:cs="Times New Roman"/>
          <w:kern w:val="0"/>
          <w14:ligatures w14:val="none"/>
        </w:rPr>
        <w:t xml:space="preserve">Per raggiungere le </w:t>
      </w:r>
      <w:r w:rsidR="00D824EF" w:rsidRPr="0099336A">
        <w:rPr>
          <w:rFonts w:ascii="Cambria" w:eastAsia="Calibri" w:hAnsi="Cambria" w:cs="Times New Roman"/>
          <w:kern w:val="0"/>
          <w14:ligatures w14:val="none"/>
        </w:rPr>
        <w:t>città italiane</w:t>
      </w:r>
      <w:r>
        <w:rPr>
          <w:rFonts w:ascii="Cambria" w:eastAsia="Calibri" w:hAnsi="Cambria" w:cs="Times New Roman"/>
          <w:kern w:val="0"/>
          <w14:ligatures w14:val="none"/>
        </w:rPr>
        <w:t>, piene di storia e bellezza</w:t>
      </w:r>
      <w:r w:rsidR="00D824EF" w:rsidRPr="0099336A">
        <w:rPr>
          <w:rFonts w:ascii="Cambria" w:eastAsia="Calibri" w:hAnsi="Cambria" w:cs="Times New Roman"/>
          <w:kern w:val="0"/>
          <w14:ligatures w14:val="none"/>
        </w:rPr>
        <w:t>,</w:t>
      </w:r>
      <w:r>
        <w:rPr>
          <w:rFonts w:ascii="Cambria" w:eastAsia="Calibri" w:hAnsi="Cambria" w:cs="Times New Roman"/>
          <w:kern w:val="0"/>
          <w14:ligatures w14:val="none"/>
        </w:rPr>
        <w:t xml:space="preserve"> si dovevano affrontare tragitti che immergevano i viaggiatori entro una natura </w:t>
      </w:r>
      <w:r w:rsidR="00064F84">
        <w:rPr>
          <w:rFonts w:ascii="Cambria" w:eastAsia="Calibri" w:hAnsi="Cambria" w:cs="Times New Roman"/>
          <w:kern w:val="0"/>
          <w14:ligatures w14:val="none"/>
        </w:rPr>
        <w:t>gravida di</w:t>
      </w:r>
      <w:r>
        <w:rPr>
          <w:rFonts w:ascii="Cambria" w:eastAsia="Calibri" w:hAnsi="Cambria" w:cs="Times New Roman"/>
          <w:kern w:val="0"/>
          <w14:ligatures w14:val="none"/>
        </w:rPr>
        <w:t xml:space="preserve"> </w:t>
      </w:r>
      <w:r w:rsidR="00D824EF" w:rsidRPr="0099336A">
        <w:rPr>
          <w:rFonts w:ascii="Cambria" w:eastAsia="Calibri" w:hAnsi="Cambria" w:cs="Times New Roman"/>
          <w:kern w:val="0"/>
          <w14:ligatures w14:val="none"/>
        </w:rPr>
        <w:t>spunti ispiratori</w:t>
      </w:r>
      <w:r>
        <w:rPr>
          <w:rFonts w:ascii="Cambria" w:eastAsia="Calibri" w:hAnsi="Cambria" w:cs="Times New Roman"/>
          <w:kern w:val="0"/>
          <w14:ligatures w14:val="none"/>
        </w:rPr>
        <w:t>,</w:t>
      </w:r>
      <w:r w:rsidR="00D824EF" w:rsidRPr="0099336A">
        <w:rPr>
          <w:rFonts w:ascii="Cambria" w:eastAsia="Calibri" w:hAnsi="Cambria" w:cs="Times New Roman"/>
          <w:kern w:val="0"/>
          <w14:ligatures w14:val="none"/>
        </w:rPr>
        <w:t xml:space="preserve"> </w:t>
      </w:r>
      <w:r w:rsidR="00064F84">
        <w:rPr>
          <w:rFonts w:ascii="Cambria" w:eastAsia="Calibri" w:hAnsi="Cambria" w:cs="Times New Roman"/>
          <w:kern w:val="0"/>
          <w14:ligatures w14:val="none"/>
        </w:rPr>
        <w:t xml:space="preserve">di </w:t>
      </w:r>
      <w:r w:rsidR="00D824EF" w:rsidRPr="0099336A">
        <w:rPr>
          <w:rFonts w:ascii="Cambria" w:eastAsia="Calibri" w:hAnsi="Cambria" w:cs="Times New Roman"/>
          <w:kern w:val="0"/>
          <w14:ligatures w14:val="none"/>
        </w:rPr>
        <w:t>emozioni trascendenti</w:t>
      </w:r>
      <w:r>
        <w:rPr>
          <w:rFonts w:ascii="Cambria" w:eastAsia="Calibri" w:hAnsi="Cambria" w:cs="Times New Roman"/>
          <w:kern w:val="0"/>
          <w14:ligatures w14:val="none"/>
        </w:rPr>
        <w:t xml:space="preserve"> e scenari</w:t>
      </w:r>
      <w:r w:rsidR="00D824EF" w:rsidRPr="0099336A">
        <w:rPr>
          <w:rFonts w:ascii="Cambria" w:eastAsia="Calibri" w:hAnsi="Cambria" w:cs="Times New Roman"/>
          <w:kern w:val="0"/>
          <w14:ligatures w14:val="none"/>
        </w:rPr>
        <w:t xml:space="preserve"> </w:t>
      </w:r>
      <w:r w:rsidR="00CE34D3">
        <w:rPr>
          <w:rFonts w:ascii="Cambria" w:eastAsia="Calibri" w:hAnsi="Cambria" w:cs="Times New Roman"/>
          <w:kern w:val="0"/>
          <w14:ligatures w14:val="none"/>
        </w:rPr>
        <w:t>adeguati a</w:t>
      </w:r>
      <w:r>
        <w:rPr>
          <w:rFonts w:ascii="Cambria" w:eastAsia="Calibri" w:hAnsi="Cambria" w:cs="Times New Roman"/>
          <w:kern w:val="0"/>
          <w14:ligatures w14:val="none"/>
        </w:rPr>
        <w:t>i</w:t>
      </w:r>
      <w:r w:rsidR="00D824EF" w:rsidRPr="0099336A">
        <w:rPr>
          <w:rFonts w:ascii="Cambria" w:eastAsia="Calibri" w:hAnsi="Cambria" w:cs="Times New Roman"/>
          <w:kern w:val="0"/>
          <w14:ligatures w14:val="none"/>
        </w:rPr>
        <w:t xml:space="preserve"> romanzi così come </w:t>
      </w:r>
      <w:r w:rsidR="00CE34D3">
        <w:rPr>
          <w:rFonts w:ascii="Cambria" w:eastAsia="Calibri" w:hAnsi="Cambria" w:cs="Times New Roman"/>
          <w:kern w:val="0"/>
          <w14:ligatures w14:val="none"/>
        </w:rPr>
        <w:t>a</w:t>
      </w:r>
      <w:r w:rsidR="00D824EF" w:rsidRPr="0099336A">
        <w:rPr>
          <w:rFonts w:ascii="Cambria" w:eastAsia="Calibri" w:hAnsi="Cambria" w:cs="Times New Roman"/>
          <w:kern w:val="0"/>
          <w14:ligatures w14:val="none"/>
        </w:rPr>
        <w:t xml:space="preserve"> suggestive scenografie teatrali.</w:t>
      </w:r>
    </w:p>
    <w:p w14:paraId="01D28525" w14:textId="1C42EA13" w:rsidR="00D824EF" w:rsidRPr="0099336A" w:rsidRDefault="00F75ABD" w:rsidP="00064F84">
      <w:pPr>
        <w:spacing w:line="240" w:lineRule="auto"/>
        <w:ind w:left="567" w:right="1133"/>
        <w:jc w:val="both"/>
        <w:rPr>
          <w:rFonts w:ascii="Cambria" w:eastAsia="Calibri" w:hAnsi="Cambria" w:cs="Times New Roman"/>
          <w:kern w:val="0"/>
          <w14:ligatures w14:val="none"/>
        </w:rPr>
      </w:pPr>
      <w:r>
        <w:rPr>
          <w:rFonts w:ascii="Cambria" w:eastAsia="Calibri" w:hAnsi="Cambria" w:cs="Times New Roman"/>
          <w:kern w:val="0"/>
          <w14:ligatures w14:val="none"/>
        </w:rPr>
        <w:t>L</w:t>
      </w:r>
      <w:r w:rsidR="00D824EF" w:rsidRPr="0099336A">
        <w:rPr>
          <w:rFonts w:ascii="Cambria" w:eastAsia="Calibri" w:hAnsi="Cambria" w:cs="Times New Roman"/>
          <w:kern w:val="0"/>
          <w14:ligatures w14:val="none"/>
        </w:rPr>
        <w:t xml:space="preserve">a Biblioteca Piancastelli di Forlì conserva </w:t>
      </w:r>
      <w:r>
        <w:rPr>
          <w:rFonts w:ascii="Cambria" w:eastAsia="Calibri" w:hAnsi="Cambria" w:cs="Times New Roman"/>
          <w:kern w:val="0"/>
          <w14:ligatures w14:val="none"/>
        </w:rPr>
        <w:t xml:space="preserve">uno straordinario </w:t>
      </w:r>
      <w:r w:rsidR="00D824EF" w:rsidRPr="0099336A">
        <w:rPr>
          <w:rFonts w:ascii="Cambria" w:eastAsia="Calibri" w:hAnsi="Cambria" w:cs="Times New Roman"/>
          <w:kern w:val="0"/>
          <w14:ligatures w14:val="none"/>
        </w:rPr>
        <w:t>taccuin</w:t>
      </w:r>
      <w:r>
        <w:rPr>
          <w:rFonts w:ascii="Cambria" w:eastAsia="Calibri" w:hAnsi="Cambria" w:cs="Times New Roman"/>
          <w:kern w:val="0"/>
          <w14:ligatures w14:val="none"/>
        </w:rPr>
        <w:t>o</w:t>
      </w:r>
      <w:r w:rsidR="00D824EF" w:rsidRPr="0099336A">
        <w:rPr>
          <w:rFonts w:ascii="Cambria" w:eastAsia="Calibri" w:hAnsi="Cambria" w:cs="Times New Roman"/>
          <w:kern w:val="0"/>
          <w14:ligatures w14:val="none"/>
        </w:rPr>
        <w:t xml:space="preserve"> di Felice Giani</w:t>
      </w:r>
      <w:r w:rsidR="00064F84">
        <w:rPr>
          <w:rFonts w:ascii="Cambria" w:eastAsia="Calibri" w:hAnsi="Cambria" w:cs="Times New Roman"/>
          <w:kern w:val="0"/>
          <w14:ligatures w14:val="none"/>
        </w:rPr>
        <w:t xml:space="preserve">, che con il suo energico e sprezzante segno descrive e interpreta un breve ma accidentato percorso tra Faenza e Marradi, compiuto </w:t>
      </w:r>
      <w:r w:rsidR="003D1606">
        <w:rPr>
          <w:rFonts w:ascii="Cambria" w:eastAsia="Calibri" w:hAnsi="Cambria" w:cs="Times New Roman"/>
          <w:kern w:val="0"/>
          <w14:ligatures w14:val="none"/>
        </w:rPr>
        <w:t xml:space="preserve">nel 1794 </w:t>
      </w:r>
      <w:r w:rsidR="00064F84">
        <w:rPr>
          <w:rFonts w:ascii="Cambria" w:eastAsia="Calibri" w:hAnsi="Cambria" w:cs="Times New Roman"/>
          <w:kern w:val="0"/>
          <w14:ligatures w14:val="none"/>
        </w:rPr>
        <w:t xml:space="preserve">con alcuni allievi ed amici. </w:t>
      </w:r>
      <w:r w:rsidR="003D1606">
        <w:rPr>
          <w:rFonts w:ascii="Cambria" w:eastAsia="Calibri" w:hAnsi="Cambria" w:cs="Times New Roman"/>
          <w:kern w:val="0"/>
          <w14:ligatures w14:val="none"/>
        </w:rPr>
        <w:t>I disegni</w:t>
      </w:r>
      <w:r w:rsidR="00D824EF" w:rsidRPr="0099336A">
        <w:rPr>
          <w:rFonts w:ascii="Cambria" w:eastAsia="Calibri" w:hAnsi="Cambria" w:cs="Times New Roman"/>
          <w:kern w:val="0"/>
          <w14:ligatures w14:val="none"/>
        </w:rPr>
        <w:t xml:space="preserve"> documentano </w:t>
      </w:r>
      <w:r w:rsidR="003D1606">
        <w:rPr>
          <w:rFonts w:ascii="Cambria" w:eastAsia="Calibri" w:hAnsi="Cambria" w:cs="Times New Roman"/>
          <w:kern w:val="0"/>
          <w14:ligatures w14:val="none"/>
        </w:rPr>
        <w:t xml:space="preserve">i </w:t>
      </w:r>
      <w:r w:rsidR="00D824EF" w:rsidRPr="0099336A">
        <w:rPr>
          <w:rFonts w:ascii="Cambria" w:eastAsia="Calibri" w:hAnsi="Cambria" w:cs="Times New Roman"/>
          <w:kern w:val="0"/>
          <w14:ligatures w14:val="none"/>
        </w:rPr>
        <w:t xml:space="preserve">percorsi impervi di artisti </w:t>
      </w:r>
      <w:r w:rsidR="00D824EF" w:rsidRPr="0099336A">
        <w:rPr>
          <w:rFonts w:ascii="Cambria" w:eastAsia="Calibri" w:hAnsi="Cambria" w:cs="Times New Roman"/>
          <w:kern w:val="0"/>
          <w14:ligatures w14:val="none"/>
        </w:rPr>
        <w:lastRenderedPageBreak/>
        <w:t>che</w:t>
      </w:r>
      <w:r w:rsidR="00D9442E" w:rsidRPr="0099336A">
        <w:rPr>
          <w:rFonts w:ascii="Cambria" w:eastAsia="Calibri" w:hAnsi="Cambria" w:cs="Times New Roman"/>
          <w:kern w:val="0"/>
          <w14:ligatures w14:val="none"/>
        </w:rPr>
        <w:t xml:space="preserve"> </w:t>
      </w:r>
      <w:r w:rsidR="00D824EF" w:rsidRPr="0099336A">
        <w:rPr>
          <w:rFonts w:ascii="Cambria" w:eastAsia="Calibri" w:hAnsi="Cambria" w:cs="Times New Roman"/>
          <w:kern w:val="0"/>
          <w14:ligatures w14:val="none"/>
        </w:rPr>
        <w:t>sul finire del Settecento e agli inizi dell’Ottocento andavano a cercare le forze naturali con le quali confrontarsi</w:t>
      </w:r>
      <w:r w:rsidR="00064F84">
        <w:rPr>
          <w:rFonts w:ascii="Cambria" w:eastAsia="Calibri" w:hAnsi="Cambria" w:cs="Times New Roman"/>
          <w:kern w:val="0"/>
          <w14:ligatures w14:val="none"/>
        </w:rPr>
        <w:t>, anticipando di almeno una generazione lo spirito romantico.</w:t>
      </w:r>
    </w:p>
    <w:p w14:paraId="339F2816" w14:textId="77777777" w:rsidR="00D824EF" w:rsidRDefault="00D824EF" w:rsidP="00D824EF">
      <w:pPr>
        <w:spacing w:line="240" w:lineRule="auto"/>
        <w:ind w:left="567" w:right="1133"/>
        <w:jc w:val="both"/>
        <w:rPr>
          <w:rFonts w:ascii="Cambria" w:eastAsia="Calibri" w:hAnsi="Cambria" w:cs="Times New Roman"/>
          <w:kern w:val="0"/>
          <w14:ligatures w14:val="none"/>
        </w:rPr>
      </w:pPr>
    </w:p>
    <w:p w14:paraId="7FA9FFB9" w14:textId="77777777" w:rsidR="00197798" w:rsidRPr="00197798" w:rsidRDefault="00197798" w:rsidP="00197798">
      <w:pPr>
        <w:spacing w:line="240" w:lineRule="auto"/>
        <w:ind w:left="567" w:right="1133"/>
        <w:jc w:val="both"/>
        <w:rPr>
          <w:rFonts w:asciiTheme="majorHAnsi" w:hAnsiTheme="majorHAnsi"/>
        </w:rPr>
      </w:pPr>
      <w:r w:rsidRPr="00197798">
        <w:rPr>
          <w:rFonts w:asciiTheme="majorHAnsi" w:hAnsiTheme="majorHAnsi"/>
        </w:rPr>
        <w:t xml:space="preserve">Info: </w:t>
      </w:r>
      <w:bookmarkStart w:id="0" w:name="OLE_LINK1"/>
      <w:bookmarkStart w:id="1" w:name="OLE_LINK2"/>
      <w:r w:rsidRPr="00197798">
        <w:rPr>
          <w:rFonts w:asciiTheme="majorHAnsi" w:hAnsiTheme="majorHAnsi"/>
        </w:rPr>
        <w:t>www.biennaledisegnorimini.it</w:t>
      </w:r>
      <w:bookmarkEnd w:id="0"/>
      <w:bookmarkEnd w:id="1"/>
    </w:p>
    <w:p w14:paraId="37C456A4" w14:textId="77777777" w:rsidR="00197798" w:rsidRPr="00197798" w:rsidRDefault="00197798" w:rsidP="00197798">
      <w:pPr>
        <w:spacing w:line="240" w:lineRule="auto"/>
        <w:ind w:left="567" w:right="1133"/>
        <w:jc w:val="both"/>
        <w:rPr>
          <w:rFonts w:asciiTheme="majorHAnsi" w:hAnsiTheme="majorHAnsi"/>
        </w:rPr>
      </w:pPr>
    </w:p>
    <w:p w14:paraId="023CA3EE" w14:textId="77777777" w:rsidR="00197798" w:rsidRPr="00197798" w:rsidRDefault="00197798" w:rsidP="00197798">
      <w:pPr>
        <w:spacing w:line="240" w:lineRule="auto"/>
        <w:ind w:left="567" w:right="1133"/>
        <w:jc w:val="both"/>
        <w:rPr>
          <w:rFonts w:asciiTheme="majorHAnsi" w:hAnsiTheme="majorHAnsi"/>
        </w:rPr>
      </w:pPr>
      <w:r w:rsidRPr="00197798">
        <w:rPr>
          <w:rFonts w:asciiTheme="majorHAnsi" w:hAnsiTheme="majorHAnsi"/>
        </w:rPr>
        <w:t>Ufficio Stampa: Studio ESSECI, Sergio Campagnolo</w:t>
      </w:r>
    </w:p>
    <w:p w14:paraId="6B698679" w14:textId="77777777" w:rsidR="00197798" w:rsidRPr="00197798" w:rsidRDefault="00197798" w:rsidP="00197798">
      <w:pPr>
        <w:spacing w:line="240" w:lineRule="auto"/>
        <w:ind w:left="567" w:right="1133"/>
        <w:jc w:val="both"/>
        <w:rPr>
          <w:rFonts w:asciiTheme="majorHAnsi" w:hAnsiTheme="majorHAnsi"/>
        </w:rPr>
      </w:pPr>
      <w:r w:rsidRPr="00197798">
        <w:rPr>
          <w:rFonts w:asciiTheme="majorHAnsi" w:hAnsiTheme="majorHAnsi"/>
        </w:rPr>
        <w:t xml:space="preserve">Tel. +39 049.663499 | Rif. Simone Raddi </w:t>
      </w:r>
      <w:hyperlink r:id="rId5" w:history="1">
        <w:r w:rsidRPr="00197798">
          <w:rPr>
            <w:rStyle w:val="Collegamentoipertestuale"/>
            <w:rFonts w:asciiTheme="majorHAnsi" w:hAnsiTheme="majorHAnsi"/>
          </w:rPr>
          <w:t>simone@studioesseci.net</w:t>
        </w:r>
      </w:hyperlink>
      <w:r w:rsidRPr="00197798">
        <w:rPr>
          <w:rFonts w:asciiTheme="majorHAnsi" w:hAnsiTheme="majorHAnsi"/>
        </w:rPr>
        <w:t xml:space="preserve"> </w:t>
      </w:r>
    </w:p>
    <w:p w14:paraId="4A58C5D2" w14:textId="77777777" w:rsidR="00197798" w:rsidRPr="00197798" w:rsidRDefault="00197798" w:rsidP="00197798">
      <w:pPr>
        <w:spacing w:line="240" w:lineRule="auto"/>
        <w:ind w:left="567" w:right="1133"/>
        <w:jc w:val="both"/>
        <w:rPr>
          <w:rFonts w:asciiTheme="majorHAnsi" w:hAnsiTheme="majorHAnsi"/>
        </w:rPr>
      </w:pPr>
    </w:p>
    <w:p w14:paraId="4AA9EF6A" w14:textId="77777777" w:rsidR="00197798" w:rsidRPr="00197798" w:rsidRDefault="00197798" w:rsidP="00197798">
      <w:pPr>
        <w:spacing w:line="240" w:lineRule="auto"/>
        <w:ind w:left="567" w:right="1133"/>
        <w:jc w:val="both"/>
        <w:rPr>
          <w:rFonts w:asciiTheme="majorHAnsi" w:hAnsiTheme="majorHAnsi"/>
        </w:rPr>
      </w:pPr>
      <w:r w:rsidRPr="00197798">
        <w:rPr>
          <w:rFonts w:asciiTheme="majorHAnsi" w:hAnsiTheme="majorHAnsi"/>
        </w:rPr>
        <w:t>Ufficio Stampa Comune di Rimini</w:t>
      </w:r>
    </w:p>
    <w:p w14:paraId="7452A573" w14:textId="77777777" w:rsidR="00197798" w:rsidRPr="00197798" w:rsidRDefault="00197798" w:rsidP="00197798">
      <w:pPr>
        <w:spacing w:line="240" w:lineRule="auto"/>
        <w:ind w:left="567" w:right="1133"/>
        <w:jc w:val="both"/>
        <w:rPr>
          <w:rFonts w:asciiTheme="majorHAnsi" w:hAnsiTheme="majorHAnsi"/>
          <w:lang w:val="en-US"/>
        </w:rPr>
      </w:pPr>
      <w:r w:rsidRPr="00197798">
        <w:rPr>
          <w:rFonts w:asciiTheme="majorHAnsi" w:hAnsiTheme="majorHAnsi"/>
          <w:lang w:val="en-US"/>
        </w:rPr>
        <w:t xml:space="preserve">Tel. 0541 704262 | </w:t>
      </w:r>
      <w:hyperlink r:id="rId6" w:history="1">
        <w:r w:rsidRPr="00197798">
          <w:rPr>
            <w:rStyle w:val="Collegamentoipertestuale"/>
            <w:rFonts w:asciiTheme="majorHAnsi" w:hAnsiTheme="majorHAnsi"/>
            <w:lang w:val="en-US"/>
          </w:rPr>
          <w:t>ufficio.stampa@comune.rimini.it</w:t>
        </w:r>
      </w:hyperlink>
    </w:p>
    <w:p w14:paraId="21A214DB" w14:textId="77777777" w:rsidR="00197798" w:rsidRPr="00197798" w:rsidRDefault="00197798" w:rsidP="00197798">
      <w:pPr>
        <w:spacing w:line="240" w:lineRule="auto"/>
        <w:ind w:left="567" w:right="1133"/>
        <w:jc w:val="both"/>
        <w:rPr>
          <w:rFonts w:asciiTheme="majorHAnsi" w:hAnsiTheme="majorHAnsi"/>
          <w:lang w:val="en-US"/>
        </w:rPr>
      </w:pPr>
    </w:p>
    <w:p w14:paraId="6206D492" w14:textId="77777777" w:rsidR="00197798" w:rsidRPr="00197798" w:rsidRDefault="00197798" w:rsidP="00197798">
      <w:pPr>
        <w:spacing w:line="240" w:lineRule="auto"/>
        <w:ind w:left="567" w:right="1133"/>
        <w:jc w:val="both"/>
        <w:rPr>
          <w:rFonts w:asciiTheme="majorHAnsi" w:hAnsiTheme="majorHAnsi"/>
        </w:rPr>
      </w:pPr>
      <w:r w:rsidRPr="00197798">
        <w:rPr>
          <w:rFonts w:asciiTheme="majorHAnsi" w:hAnsiTheme="majorHAnsi"/>
        </w:rPr>
        <w:t>Ufficio stampa Apt Servizi Emilia-Romagna</w:t>
      </w:r>
    </w:p>
    <w:p w14:paraId="3B15DC07" w14:textId="77777777" w:rsidR="00197798" w:rsidRPr="00197798" w:rsidRDefault="00197798" w:rsidP="00197798">
      <w:pPr>
        <w:spacing w:line="240" w:lineRule="auto"/>
        <w:ind w:left="567" w:right="1133"/>
        <w:jc w:val="both"/>
        <w:rPr>
          <w:rFonts w:asciiTheme="majorHAnsi" w:hAnsiTheme="majorHAnsi"/>
        </w:rPr>
      </w:pPr>
      <w:r w:rsidRPr="00197798">
        <w:rPr>
          <w:rFonts w:asciiTheme="majorHAnsi" w:hAnsiTheme="majorHAnsi"/>
        </w:rPr>
        <w:t xml:space="preserve">Tatiana Tomasetta, </w:t>
      </w:r>
      <w:hyperlink r:id="rId7" w:history="1">
        <w:r w:rsidRPr="00197798">
          <w:rPr>
            <w:rStyle w:val="Collegamentoipertestuale"/>
            <w:rFonts w:asciiTheme="majorHAnsi" w:hAnsiTheme="majorHAnsi"/>
          </w:rPr>
          <w:t>cultura@aptservizi.com</w:t>
        </w:r>
      </w:hyperlink>
      <w:r w:rsidRPr="00197798">
        <w:rPr>
          <w:rFonts w:asciiTheme="majorHAnsi" w:hAnsiTheme="majorHAnsi"/>
        </w:rPr>
        <w:t>, cell. 338 9179905</w:t>
      </w:r>
    </w:p>
    <w:p w14:paraId="3A0F0F19" w14:textId="465B133D" w:rsidR="0099336A" w:rsidRPr="0099336A" w:rsidRDefault="0099336A" w:rsidP="0099336A">
      <w:pPr>
        <w:spacing w:line="240" w:lineRule="auto"/>
        <w:ind w:left="567" w:right="1133"/>
        <w:jc w:val="both"/>
        <w:rPr>
          <w:rFonts w:ascii="Cambria" w:eastAsia="Calibri" w:hAnsi="Cambria" w:cs="Times New Roman"/>
          <w:kern w:val="0"/>
          <w14:ligatures w14:val="none"/>
        </w:rPr>
      </w:pPr>
      <w:r w:rsidRPr="0099336A">
        <w:rPr>
          <w:rFonts w:ascii="Cambria" w:eastAsia="Calibri" w:hAnsi="Cambria" w:cs="Times New Roman"/>
          <w:kern w:val="0"/>
          <w14:ligatures w14:val="none"/>
        </w:rPr>
        <w:t xml:space="preserve">  </w:t>
      </w:r>
    </w:p>
    <w:p w14:paraId="6CADDA6A" w14:textId="56D06493" w:rsidR="004810DF" w:rsidRPr="0099336A" w:rsidRDefault="0099336A" w:rsidP="00D824EF">
      <w:pPr>
        <w:spacing w:line="240" w:lineRule="auto"/>
        <w:ind w:left="567" w:right="1133"/>
        <w:jc w:val="both"/>
        <w:rPr>
          <w:rFonts w:ascii="Cambria" w:eastAsia="Calibri" w:hAnsi="Cambria" w:cs="Times New Roman"/>
          <w:kern w:val="0"/>
          <w14:ligatures w14:val="none"/>
        </w:rPr>
      </w:pPr>
      <w:r w:rsidRPr="0099336A">
        <w:rPr>
          <w:rFonts w:ascii="Cambria" w:eastAsia="Calibri" w:hAnsi="Cambria" w:cs="Times New Roman"/>
          <w:kern w:val="0"/>
          <w14:ligatures w14:val="none"/>
        </w:rPr>
        <w:t xml:space="preserve"> </w:t>
      </w:r>
    </w:p>
    <w:p w14:paraId="155A0C10" w14:textId="46C4F8BA" w:rsidR="004810DF" w:rsidRPr="0099336A" w:rsidRDefault="0099336A" w:rsidP="00D824EF">
      <w:pPr>
        <w:spacing w:line="240" w:lineRule="auto"/>
        <w:ind w:left="567" w:right="1133"/>
        <w:jc w:val="both"/>
        <w:rPr>
          <w:rFonts w:ascii="Cambria" w:eastAsia="Calibri" w:hAnsi="Cambria" w:cs="Times New Roman"/>
          <w:kern w:val="0"/>
          <w14:ligatures w14:val="none"/>
        </w:rPr>
      </w:pPr>
      <w:r w:rsidRPr="0099336A">
        <w:rPr>
          <w:rFonts w:ascii="Cambria" w:eastAsia="Calibri" w:hAnsi="Cambria" w:cs="Times New Roman"/>
          <w:kern w:val="0"/>
          <w14:ligatures w14:val="none"/>
        </w:rPr>
        <w:t xml:space="preserve"> </w:t>
      </w:r>
    </w:p>
    <w:p w14:paraId="60C912C8" w14:textId="77777777" w:rsidR="004810DF" w:rsidRPr="00D9442E" w:rsidRDefault="004810DF" w:rsidP="004810DF">
      <w:pPr>
        <w:spacing w:line="240" w:lineRule="auto"/>
        <w:ind w:left="567" w:right="1133"/>
        <w:jc w:val="both"/>
        <w:rPr>
          <w:rFonts w:ascii="Cambria" w:eastAsia="Calibri" w:hAnsi="Cambria" w:cs="Times New Roman"/>
          <w:kern w:val="0"/>
          <w:sz w:val="48"/>
          <w:szCs w:val="48"/>
          <w14:ligatures w14:val="none"/>
        </w:rPr>
      </w:pPr>
    </w:p>
    <w:p w14:paraId="78628227" w14:textId="77777777" w:rsidR="008F5CFE" w:rsidRPr="00D9442E" w:rsidRDefault="008F5CFE">
      <w:pPr>
        <w:rPr>
          <w:sz w:val="48"/>
          <w:szCs w:val="48"/>
        </w:rPr>
      </w:pPr>
    </w:p>
    <w:sectPr w:rsidR="008F5CFE" w:rsidRPr="00D9442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10DF"/>
    <w:rsid w:val="000519E0"/>
    <w:rsid w:val="00064F84"/>
    <w:rsid w:val="000964E5"/>
    <w:rsid w:val="00171A85"/>
    <w:rsid w:val="00197798"/>
    <w:rsid w:val="002F176E"/>
    <w:rsid w:val="003D1606"/>
    <w:rsid w:val="003E13B7"/>
    <w:rsid w:val="00452917"/>
    <w:rsid w:val="004810DF"/>
    <w:rsid w:val="004D230A"/>
    <w:rsid w:val="004D3DA7"/>
    <w:rsid w:val="00584DAD"/>
    <w:rsid w:val="005A56B6"/>
    <w:rsid w:val="008A352E"/>
    <w:rsid w:val="008F5CFE"/>
    <w:rsid w:val="009157B0"/>
    <w:rsid w:val="0099336A"/>
    <w:rsid w:val="00B1611A"/>
    <w:rsid w:val="00BC3029"/>
    <w:rsid w:val="00CE34D3"/>
    <w:rsid w:val="00CF0CA5"/>
    <w:rsid w:val="00D4667E"/>
    <w:rsid w:val="00D8029E"/>
    <w:rsid w:val="00D824EF"/>
    <w:rsid w:val="00D9442E"/>
    <w:rsid w:val="00DB1DE1"/>
    <w:rsid w:val="00E423A1"/>
    <w:rsid w:val="00E7280D"/>
    <w:rsid w:val="00F35707"/>
    <w:rsid w:val="00F75ABD"/>
    <w:rsid w:val="00FF7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3085C0"/>
  <w15:docId w15:val="{C0F5D96C-D8B2-47C8-AEA1-7ACC6E55A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Theme="minorHAnsi" w:hAnsi="Calibr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basedOn w:val="Carpredefinitoparagrafo"/>
    <w:uiPriority w:val="99"/>
    <w:unhideWhenUsed/>
    <w:rsid w:val="00171A85"/>
    <w:rPr>
      <w:color w:val="0563C1" w:themeColor="hyperlink"/>
      <w:u w:val="single"/>
    </w:rPr>
  </w:style>
  <w:style w:type="character" w:styleId="Collegamentoipertestuale">
    <w:name w:val="Hyperlink"/>
    <w:basedOn w:val="Carpredefinitoparagrafo"/>
    <w:uiPriority w:val="99"/>
    <w:unhideWhenUsed/>
    <w:rsid w:val="00171A85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977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cultura@aptservizi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fficio.stampa@comune.rimini.it" TargetMode="External"/><Relationship Id="rId5" Type="http://schemas.openxmlformats.org/officeDocument/2006/relationships/hyperlink" Target="mailto:simone@studuioesseci.net" TargetMode="External"/><Relationship Id="rId4" Type="http://schemas.openxmlformats.org/officeDocument/2006/relationships/hyperlink" Target="http://www.studioesseci.net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2</Pages>
  <Words>454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 Cogo</dc:creator>
  <cp:keywords/>
  <dc:description/>
  <cp:lastModifiedBy>Elisa Cogo</cp:lastModifiedBy>
  <cp:revision>9</cp:revision>
  <dcterms:created xsi:type="dcterms:W3CDTF">2024-02-13T06:50:00Z</dcterms:created>
  <dcterms:modified xsi:type="dcterms:W3CDTF">2024-04-03T12:21:00Z</dcterms:modified>
</cp:coreProperties>
</file>