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72451" w14:textId="77777777" w:rsidR="00023DA5" w:rsidRPr="004F7C09" w:rsidRDefault="00023DA5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  <w:sz w:val="36"/>
          <w:szCs w:val="36"/>
        </w:rPr>
      </w:pPr>
      <w:r w:rsidRPr="004F7C09">
        <w:rPr>
          <w:rFonts w:asciiTheme="majorHAnsi" w:hAnsiTheme="majorHAnsi"/>
          <w:sz w:val="36"/>
          <w:szCs w:val="36"/>
        </w:rPr>
        <w:t>4^ Biennale Disegno Rimini</w:t>
      </w:r>
    </w:p>
    <w:p w14:paraId="6B590DE4" w14:textId="77777777" w:rsidR="00023DA5" w:rsidRPr="004F7C09" w:rsidRDefault="00023DA5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  <w:b/>
          <w:sz w:val="28"/>
          <w:szCs w:val="28"/>
        </w:rPr>
      </w:pPr>
    </w:p>
    <w:p w14:paraId="5276D532" w14:textId="77777777" w:rsidR="006D7FFD" w:rsidRDefault="00023DA5" w:rsidP="00023DA5">
      <w:pPr>
        <w:tabs>
          <w:tab w:val="left" w:pos="8505"/>
        </w:tabs>
        <w:ind w:left="567"/>
      </w:pPr>
      <w:r w:rsidRPr="004F7C09">
        <w:rPr>
          <w:rFonts w:asciiTheme="majorHAnsi" w:hAnsiTheme="majorHAnsi"/>
          <w:b/>
          <w:sz w:val="28"/>
          <w:szCs w:val="28"/>
        </w:rPr>
        <w:t>Mostra</w:t>
      </w:r>
    </w:p>
    <w:p w14:paraId="33DDB243" w14:textId="77777777" w:rsidR="006D7FFD" w:rsidRPr="00023DA5" w:rsidRDefault="00023DA5" w:rsidP="00023DA5">
      <w:pPr>
        <w:tabs>
          <w:tab w:val="left" w:pos="8505"/>
        </w:tabs>
        <w:ind w:left="567"/>
        <w:rPr>
          <w:b/>
          <w:sz w:val="28"/>
          <w:szCs w:val="28"/>
        </w:rPr>
      </w:pPr>
      <w:r w:rsidRPr="00023DA5">
        <w:rPr>
          <w:b/>
          <w:sz w:val="28"/>
          <w:szCs w:val="28"/>
        </w:rPr>
        <w:t>EVERYTHING SPOKE SO VIVIDLY</w:t>
      </w:r>
    </w:p>
    <w:p w14:paraId="5B0C78AC" w14:textId="1E72C5BD" w:rsidR="006D7FFD" w:rsidRPr="00023DA5" w:rsidRDefault="00D011A4" w:rsidP="00023DA5">
      <w:pPr>
        <w:tabs>
          <w:tab w:val="left" w:pos="8505"/>
        </w:tabs>
        <w:ind w:left="567"/>
        <w:rPr>
          <w:b/>
          <w:sz w:val="28"/>
          <w:szCs w:val="28"/>
        </w:rPr>
      </w:pPr>
      <w:r w:rsidRPr="00023DA5">
        <w:rPr>
          <w:b/>
          <w:sz w:val="28"/>
          <w:szCs w:val="28"/>
        </w:rPr>
        <w:t xml:space="preserve">Disegni dalla Collezione FRAC - </w:t>
      </w:r>
      <w:r w:rsidR="006D7FFD" w:rsidRPr="00023DA5">
        <w:rPr>
          <w:b/>
          <w:sz w:val="28"/>
          <w:szCs w:val="28"/>
        </w:rPr>
        <w:t>Picardie, Amiens</w:t>
      </w:r>
    </w:p>
    <w:p w14:paraId="087E5181" w14:textId="77777777" w:rsidR="006D7FFD" w:rsidRPr="00023DA5" w:rsidRDefault="00023DA5" w:rsidP="00023DA5">
      <w:pPr>
        <w:tabs>
          <w:tab w:val="left" w:pos="8505"/>
        </w:tabs>
        <w:ind w:left="567"/>
        <w:rPr>
          <w:b/>
        </w:rPr>
      </w:pPr>
      <w:r w:rsidRPr="00023DA5">
        <w:rPr>
          <w:b/>
        </w:rPr>
        <w:t>Rimini, Museo Fellini, Ala di Isotta.</w:t>
      </w:r>
    </w:p>
    <w:p w14:paraId="71096E5E" w14:textId="57F5571C" w:rsidR="00023DA5" w:rsidRPr="00023DA5" w:rsidRDefault="00D5375A" w:rsidP="00023DA5">
      <w:pPr>
        <w:tabs>
          <w:tab w:val="left" w:pos="8505"/>
        </w:tabs>
        <w:ind w:left="567"/>
        <w:rPr>
          <w:b/>
        </w:rPr>
      </w:pPr>
      <w:r>
        <w:rPr>
          <w:b/>
        </w:rPr>
        <w:t>4 maggio</w:t>
      </w:r>
      <w:r w:rsidR="00023DA5" w:rsidRPr="00023DA5">
        <w:rPr>
          <w:b/>
        </w:rPr>
        <w:t xml:space="preserve"> – 28 luglio 2024</w:t>
      </w:r>
    </w:p>
    <w:p w14:paraId="11DC084F" w14:textId="77777777" w:rsidR="006D7FFD" w:rsidRDefault="006D7FFD" w:rsidP="00023DA5">
      <w:pPr>
        <w:tabs>
          <w:tab w:val="left" w:pos="8505"/>
        </w:tabs>
        <w:ind w:left="567"/>
      </w:pPr>
    </w:p>
    <w:p w14:paraId="4137716D" w14:textId="77777777" w:rsidR="006D7FFD" w:rsidRPr="00023DA5" w:rsidRDefault="00023DA5" w:rsidP="00023DA5">
      <w:pPr>
        <w:tabs>
          <w:tab w:val="left" w:pos="8505"/>
        </w:tabs>
        <w:ind w:left="567"/>
        <w:jc w:val="both"/>
        <w:rPr>
          <w:rFonts w:asciiTheme="majorHAnsi" w:hAnsiTheme="majorHAnsi"/>
          <w:b/>
        </w:rPr>
      </w:pPr>
      <w:r w:rsidRPr="00023DA5">
        <w:rPr>
          <w:rFonts w:asciiTheme="majorHAnsi" w:hAnsiTheme="majorHAnsi"/>
          <w:b/>
        </w:rPr>
        <w:t>Mostra a cura di Jan-Philipp Fruehsorge</w:t>
      </w:r>
    </w:p>
    <w:p w14:paraId="07073B51" w14:textId="77777777" w:rsidR="00023DA5" w:rsidRPr="00023DA5" w:rsidRDefault="00023DA5" w:rsidP="00023DA5">
      <w:pPr>
        <w:tabs>
          <w:tab w:val="left" w:pos="8505"/>
        </w:tabs>
        <w:ind w:left="567"/>
        <w:jc w:val="both"/>
        <w:rPr>
          <w:rFonts w:asciiTheme="majorHAnsi" w:hAnsiTheme="majorHAnsi"/>
        </w:rPr>
      </w:pPr>
    </w:p>
    <w:p w14:paraId="4A39D1B7" w14:textId="77777777" w:rsidR="00D5375A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>
        <w:rPr>
          <w:rFonts w:ascii="Cambria" w:eastAsia="Calibri" w:hAnsi="Cambria" w:cs="Times New Roman"/>
        </w:rPr>
        <w:t>Vernice per la stampa: venerdì 3 maggio 2024, ore 11.30, Rimini</w:t>
      </w:r>
    </w:p>
    <w:p w14:paraId="5894452D" w14:textId="77777777" w:rsidR="00D5375A" w:rsidRDefault="00D5375A" w:rsidP="00023DA5">
      <w:pPr>
        <w:ind w:left="567" w:right="1133"/>
        <w:jc w:val="both"/>
        <w:rPr>
          <w:rFonts w:asciiTheme="majorHAnsi" w:hAnsiTheme="majorHAnsi"/>
        </w:rPr>
      </w:pPr>
    </w:p>
    <w:p w14:paraId="3B7B484D" w14:textId="272F31BF" w:rsidR="00023DA5" w:rsidRPr="00023DA5" w:rsidRDefault="00023DA5" w:rsidP="00023DA5">
      <w:pPr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</w:rPr>
        <w:t>Cartella stampa ed immagini: www.studioesseci.net</w:t>
      </w:r>
    </w:p>
    <w:p w14:paraId="03917C75" w14:textId="77777777" w:rsidR="00023DA5" w:rsidRPr="00023DA5" w:rsidRDefault="00023DA5" w:rsidP="00023DA5">
      <w:pPr>
        <w:ind w:left="567" w:right="1133"/>
        <w:jc w:val="both"/>
        <w:rPr>
          <w:rFonts w:asciiTheme="majorHAnsi" w:hAnsiTheme="majorHAnsi"/>
        </w:rPr>
      </w:pPr>
    </w:p>
    <w:p w14:paraId="7F6036BE" w14:textId="77777777" w:rsidR="00023DA5" w:rsidRPr="00023DA5" w:rsidRDefault="00023DA5" w:rsidP="00023DA5">
      <w:pPr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</w:rPr>
        <w:t>Comunicato Stampa</w:t>
      </w:r>
    </w:p>
    <w:p w14:paraId="2921179A" w14:textId="77777777" w:rsidR="00023DA5" w:rsidRPr="00023DA5" w:rsidRDefault="00023DA5" w:rsidP="00023DA5">
      <w:pPr>
        <w:tabs>
          <w:tab w:val="left" w:pos="8505"/>
        </w:tabs>
        <w:ind w:left="567"/>
        <w:jc w:val="both"/>
        <w:rPr>
          <w:rFonts w:asciiTheme="majorHAnsi" w:hAnsiTheme="majorHAnsi"/>
        </w:rPr>
      </w:pPr>
    </w:p>
    <w:p w14:paraId="75933D18" w14:textId="2DBB20AD" w:rsidR="00DF5FFE" w:rsidRDefault="00B94E22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</w:rPr>
        <w:t>Il fior fiore della mitica Collezione del FRAC Picardie di Amiens, eccezionalmente in Italia</w:t>
      </w:r>
      <w:r w:rsidR="00DF5FFE">
        <w:rPr>
          <w:rFonts w:asciiTheme="majorHAnsi" w:hAnsiTheme="majorHAnsi"/>
        </w:rPr>
        <w:t xml:space="preserve">, </w:t>
      </w:r>
      <w:r w:rsidRPr="00023DA5">
        <w:rPr>
          <w:rFonts w:asciiTheme="majorHAnsi" w:hAnsiTheme="majorHAnsi"/>
        </w:rPr>
        <w:t xml:space="preserve">Ospite d’onore della quarta edizione della Biennale del Disegno di Rimini </w:t>
      </w:r>
      <w:r w:rsidR="00636EFE">
        <w:rPr>
          <w:rFonts w:asciiTheme="majorHAnsi" w:hAnsiTheme="majorHAnsi"/>
        </w:rPr>
        <w:t>(</w:t>
      </w:r>
      <w:r w:rsidR="00D5375A">
        <w:rPr>
          <w:rFonts w:asciiTheme="majorHAnsi" w:hAnsiTheme="majorHAnsi"/>
        </w:rPr>
        <w:t>4 maggio</w:t>
      </w:r>
      <w:r w:rsidRPr="00636EFE">
        <w:rPr>
          <w:rFonts w:asciiTheme="majorHAnsi" w:hAnsiTheme="majorHAnsi"/>
        </w:rPr>
        <w:t xml:space="preserve"> – </w:t>
      </w:r>
      <w:r w:rsidR="00D5375A">
        <w:rPr>
          <w:rFonts w:asciiTheme="majorHAnsi" w:hAnsiTheme="majorHAnsi"/>
        </w:rPr>
        <w:t>28</w:t>
      </w:r>
      <w:r w:rsidRPr="00636EFE">
        <w:rPr>
          <w:rFonts w:asciiTheme="majorHAnsi" w:hAnsiTheme="majorHAnsi"/>
        </w:rPr>
        <w:t xml:space="preserve"> luglio).</w:t>
      </w:r>
      <w:r w:rsidRPr="00023DA5">
        <w:rPr>
          <w:rFonts w:asciiTheme="majorHAnsi" w:hAnsiTheme="majorHAnsi"/>
        </w:rPr>
        <w:t xml:space="preserve"> </w:t>
      </w:r>
    </w:p>
    <w:p w14:paraId="2C9BACDE" w14:textId="77777777" w:rsidR="00B94E22" w:rsidRPr="00023DA5" w:rsidRDefault="00B94E22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</w:rPr>
        <w:t xml:space="preserve">La </w:t>
      </w:r>
      <w:r w:rsidR="00D011A4" w:rsidRPr="00023DA5">
        <w:rPr>
          <w:rFonts w:asciiTheme="majorHAnsi" w:hAnsiTheme="majorHAnsi"/>
        </w:rPr>
        <w:t>FRAC di Amiens</w:t>
      </w:r>
      <w:r w:rsidRPr="00023DA5">
        <w:rPr>
          <w:rFonts w:asciiTheme="majorHAnsi" w:hAnsiTheme="majorHAnsi"/>
        </w:rPr>
        <w:t xml:space="preserve"> è</w:t>
      </w:r>
      <w:r w:rsidR="00D011A4" w:rsidRPr="00023DA5">
        <w:rPr>
          <w:rFonts w:asciiTheme="majorHAnsi" w:hAnsiTheme="majorHAnsi"/>
        </w:rPr>
        <w:t xml:space="preserve"> </w:t>
      </w:r>
      <w:r w:rsidRPr="00023DA5">
        <w:rPr>
          <w:rFonts w:asciiTheme="majorHAnsi" w:hAnsiTheme="majorHAnsi"/>
        </w:rPr>
        <w:t>ritenuta tra le più importa</w:t>
      </w:r>
      <w:r w:rsidR="00D011A4" w:rsidRPr="00023DA5">
        <w:rPr>
          <w:rFonts w:asciiTheme="majorHAnsi" w:hAnsiTheme="majorHAnsi"/>
        </w:rPr>
        <w:t>n</w:t>
      </w:r>
      <w:r w:rsidRPr="00023DA5">
        <w:rPr>
          <w:rFonts w:asciiTheme="majorHAnsi" w:hAnsiTheme="majorHAnsi"/>
        </w:rPr>
        <w:t xml:space="preserve">ti, se non </w:t>
      </w:r>
      <w:r w:rsidR="00636EFE">
        <w:rPr>
          <w:rFonts w:asciiTheme="majorHAnsi" w:hAnsiTheme="majorHAnsi"/>
        </w:rPr>
        <w:t>la</w:t>
      </w:r>
      <w:r w:rsidRPr="00023DA5">
        <w:rPr>
          <w:rFonts w:asciiTheme="majorHAnsi" w:hAnsiTheme="majorHAnsi"/>
        </w:rPr>
        <w:t xml:space="preserve"> più</w:t>
      </w:r>
      <w:r w:rsidR="00D011A4" w:rsidRPr="00023DA5">
        <w:rPr>
          <w:rFonts w:asciiTheme="majorHAnsi" w:hAnsiTheme="majorHAnsi"/>
        </w:rPr>
        <w:t xml:space="preserve"> impor</w:t>
      </w:r>
      <w:r w:rsidRPr="00023DA5">
        <w:rPr>
          <w:rFonts w:asciiTheme="majorHAnsi" w:hAnsiTheme="majorHAnsi"/>
        </w:rPr>
        <w:t>ta</w:t>
      </w:r>
      <w:r w:rsidR="00D011A4" w:rsidRPr="00023DA5">
        <w:rPr>
          <w:rFonts w:asciiTheme="majorHAnsi" w:hAnsiTheme="majorHAnsi"/>
        </w:rPr>
        <w:t>n</w:t>
      </w:r>
      <w:r w:rsidRPr="00023DA5">
        <w:rPr>
          <w:rFonts w:asciiTheme="majorHAnsi" w:hAnsiTheme="majorHAnsi"/>
        </w:rPr>
        <w:t xml:space="preserve">te </w:t>
      </w:r>
      <w:r w:rsidR="00D011A4" w:rsidRPr="00023DA5">
        <w:rPr>
          <w:rFonts w:asciiTheme="majorHAnsi" w:hAnsiTheme="majorHAnsi"/>
        </w:rPr>
        <w:t>raccolta pubblica i</w:t>
      </w:r>
      <w:r w:rsidRPr="00023DA5">
        <w:rPr>
          <w:rFonts w:asciiTheme="majorHAnsi" w:hAnsiTheme="majorHAnsi"/>
        </w:rPr>
        <w:t>n Europa specializzata sul disegno</w:t>
      </w:r>
      <w:r w:rsidR="00854D16" w:rsidRPr="00023DA5">
        <w:rPr>
          <w:rFonts w:asciiTheme="majorHAnsi" w:hAnsiTheme="majorHAnsi"/>
        </w:rPr>
        <w:t>. Riunisce 1300 opere di 250 artisti fran</w:t>
      </w:r>
      <w:r w:rsidR="00D011A4" w:rsidRPr="00023DA5">
        <w:rPr>
          <w:rFonts w:asciiTheme="majorHAnsi" w:hAnsiTheme="majorHAnsi"/>
        </w:rPr>
        <w:t>ces</w:t>
      </w:r>
      <w:r w:rsidR="00854D16" w:rsidRPr="00023DA5">
        <w:rPr>
          <w:rFonts w:asciiTheme="majorHAnsi" w:hAnsiTheme="majorHAnsi"/>
        </w:rPr>
        <w:t xml:space="preserve">i e internazionali, a documentare </w:t>
      </w:r>
      <w:r w:rsidR="00D011A4" w:rsidRPr="00023DA5">
        <w:rPr>
          <w:rFonts w:asciiTheme="majorHAnsi" w:hAnsiTheme="majorHAnsi"/>
        </w:rPr>
        <w:t xml:space="preserve">- </w:t>
      </w:r>
      <w:r w:rsidR="00854D16" w:rsidRPr="00023DA5">
        <w:rPr>
          <w:rFonts w:asciiTheme="majorHAnsi" w:hAnsiTheme="majorHAnsi"/>
        </w:rPr>
        <w:t xml:space="preserve">a livello di </w:t>
      </w:r>
      <w:r w:rsidR="00D011A4" w:rsidRPr="00023DA5">
        <w:rPr>
          <w:rFonts w:asciiTheme="majorHAnsi" w:hAnsiTheme="majorHAnsi"/>
        </w:rPr>
        <w:t xml:space="preserve">assoluta </w:t>
      </w:r>
      <w:r w:rsidR="00854D16" w:rsidRPr="00023DA5">
        <w:rPr>
          <w:rFonts w:asciiTheme="majorHAnsi" w:hAnsiTheme="majorHAnsi"/>
        </w:rPr>
        <w:t>e</w:t>
      </w:r>
      <w:r w:rsidR="00D011A4" w:rsidRPr="00023DA5">
        <w:rPr>
          <w:rFonts w:asciiTheme="majorHAnsi" w:hAnsiTheme="majorHAnsi"/>
        </w:rPr>
        <w:t>ccel</w:t>
      </w:r>
      <w:r w:rsidR="00854D16" w:rsidRPr="00023DA5">
        <w:rPr>
          <w:rFonts w:asciiTheme="majorHAnsi" w:hAnsiTheme="majorHAnsi"/>
        </w:rPr>
        <w:t xml:space="preserve">lenza </w:t>
      </w:r>
      <w:r w:rsidR="00D011A4" w:rsidRPr="00023DA5">
        <w:rPr>
          <w:rFonts w:asciiTheme="majorHAnsi" w:hAnsiTheme="majorHAnsi"/>
        </w:rPr>
        <w:t xml:space="preserve">- </w:t>
      </w:r>
      <w:r w:rsidR="00854D16" w:rsidRPr="00023DA5">
        <w:rPr>
          <w:rFonts w:asciiTheme="majorHAnsi" w:hAnsiTheme="majorHAnsi"/>
        </w:rPr>
        <w:t>le diverse declinazio</w:t>
      </w:r>
      <w:r w:rsidR="00D011A4" w:rsidRPr="00023DA5">
        <w:rPr>
          <w:rFonts w:asciiTheme="majorHAnsi" w:hAnsiTheme="majorHAnsi"/>
        </w:rPr>
        <w:t xml:space="preserve">ni </w:t>
      </w:r>
      <w:r w:rsidR="00854D16" w:rsidRPr="00023DA5">
        <w:rPr>
          <w:rFonts w:asciiTheme="majorHAnsi" w:hAnsiTheme="majorHAnsi"/>
        </w:rPr>
        <w:t>del disegno c</w:t>
      </w:r>
      <w:r w:rsidR="00D011A4" w:rsidRPr="00023DA5">
        <w:rPr>
          <w:rFonts w:asciiTheme="majorHAnsi" w:hAnsiTheme="majorHAnsi"/>
        </w:rPr>
        <w:t>o</w:t>
      </w:r>
      <w:r w:rsidR="00854D16" w:rsidRPr="00023DA5">
        <w:rPr>
          <w:rFonts w:asciiTheme="majorHAnsi" w:hAnsiTheme="majorHAnsi"/>
        </w:rPr>
        <w:t>nte</w:t>
      </w:r>
      <w:r w:rsidR="00D011A4" w:rsidRPr="00023DA5">
        <w:rPr>
          <w:rFonts w:asciiTheme="majorHAnsi" w:hAnsiTheme="majorHAnsi"/>
        </w:rPr>
        <w:t>m</w:t>
      </w:r>
      <w:r w:rsidR="00854D16" w:rsidRPr="00023DA5">
        <w:rPr>
          <w:rFonts w:asciiTheme="majorHAnsi" w:hAnsiTheme="majorHAnsi"/>
        </w:rPr>
        <w:t>por</w:t>
      </w:r>
      <w:r w:rsidR="00D011A4" w:rsidRPr="00023DA5">
        <w:rPr>
          <w:rFonts w:asciiTheme="majorHAnsi" w:hAnsiTheme="majorHAnsi"/>
        </w:rPr>
        <w:t>a</w:t>
      </w:r>
      <w:r w:rsidR="00854D16" w:rsidRPr="00023DA5">
        <w:rPr>
          <w:rFonts w:asciiTheme="majorHAnsi" w:hAnsiTheme="majorHAnsi"/>
        </w:rPr>
        <w:t>neo, dal seco</w:t>
      </w:r>
      <w:r w:rsidR="00D011A4" w:rsidRPr="00023DA5">
        <w:rPr>
          <w:rFonts w:asciiTheme="majorHAnsi" w:hAnsiTheme="majorHAnsi"/>
        </w:rPr>
        <w:t>n</w:t>
      </w:r>
      <w:r w:rsidR="00854D16" w:rsidRPr="00023DA5">
        <w:rPr>
          <w:rFonts w:asciiTheme="majorHAnsi" w:hAnsiTheme="majorHAnsi"/>
        </w:rPr>
        <w:t>do dopogue</w:t>
      </w:r>
      <w:r w:rsidR="00D011A4" w:rsidRPr="00023DA5">
        <w:rPr>
          <w:rFonts w:asciiTheme="majorHAnsi" w:hAnsiTheme="majorHAnsi"/>
        </w:rPr>
        <w:t>r</w:t>
      </w:r>
      <w:r w:rsidR="00854D16" w:rsidRPr="00023DA5">
        <w:rPr>
          <w:rFonts w:asciiTheme="majorHAnsi" w:hAnsiTheme="majorHAnsi"/>
        </w:rPr>
        <w:t xml:space="preserve">ra ad oggi. </w:t>
      </w:r>
    </w:p>
    <w:p w14:paraId="6B4390E5" w14:textId="1FEA57B6" w:rsidR="00DF5FFE" w:rsidRDefault="00D011A4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  <w:i/>
        </w:rPr>
        <w:t>Everything spoke so vividly</w:t>
      </w:r>
      <w:r w:rsidR="00636EFE">
        <w:rPr>
          <w:rFonts w:asciiTheme="majorHAnsi" w:hAnsiTheme="majorHAnsi"/>
        </w:rPr>
        <w:t xml:space="preserve">, scelto a </w:t>
      </w:r>
      <w:r w:rsidRPr="00023DA5">
        <w:rPr>
          <w:rFonts w:asciiTheme="majorHAnsi" w:hAnsiTheme="majorHAnsi"/>
        </w:rPr>
        <w:t>titolo dell’esposizione riminese, ri</w:t>
      </w:r>
      <w:r w:rsidR="00DF5FFE">
        <w:rPr>
          <w:rFonts w:asciiTheme="majorHAnsi" w:hAnsiTheme="majorHAnsi"/>
        </w:rPr>
        <w:t>conduce</w:t>
      </w:r>
      <w:r w:rsidRPr="00023DA5">
        <w:rPr>
          <w:rFonts w:asciiTheme="majorHAnsi" w:hAnsiTheme="majorHAnsi"/>
        </w:rPr>
        <w:t xml:space="preserve"> alla sensazione di stordimento provata dallo </w:t>
      </w:r>
      <w:r w:rsidR="00DF5FFE">
        <w:rPr>
          <w:rFonts w:asciiTheme="majorHAnsi" w:hAnsiTheme="majorHAnsi"/>
        </w:rPr>
        <w:t>scrittore francese Stendhal mentr</w:t>
      </w:r>
      <w:r w:rsidR="006D7FFD" w:rsidRPr="00023DA5">
        <w:rPr>
          <w:rFonts w:asciiTheme="majorHAnsi" w:hAnsiTheme="majorHAnsi"/>
        </w:rPr>
        <w:t>e</w:t>
      </w:r>
      <w:r w:rsidR="00DF5FFE">
        <w:rPr>
          <w:rFonts w:asciiTheme="majorHAnsi" w:hAnsiTheme="majorHAnsi"/>
        </w:rPr>
        <w:t>,</w:t>
      </w:r>
      <w:r w:rsidR="006D7FFD" w:rsidRPr="00023DA5">
        <w:rPr>
          <w:rFonts w:asciiTheme="majorHAnsi" w:hAnsiTheme="majorHAnsi"/>
        </w:rPr>
        <w:t xml:space="preserve"> nel 1817 </w:t>
      </w:r>
      <w:r w:rsidR="00DF5FFE">
        <w:rPr>
          <w:rFonts w:asciiTheme="majorHAnsi" w:hAnsiTheme="majorHAnsi"/>
        </w:rPr>
        <w:t>era i</w:t>
      </w:r>
      <w:r w:rsidR="006D7FFD" w:rsidRPr="00023DA5">
        <w:rPr>
          <w:rFonts w:asciiTheme="majorHAnsi" w:hAnsiTheme="majorHAnsi"/>
        </w:rPr>
        <w:t>n Italia</w:t>
      </w:r>
      <w:r w:rsidRPr="00023DA5">
        <w:rPr>
          <w:rFonts w:asciiTheme="majorHAnsi" w:hAnsiTheme="majorHAnsi"/>
        </w:rPr>
        <w:t xml:space="preserve"> </w:t>
      </w:r>
      <w:r w:rsidR="00DF5FFE">
        <w:rPr>
          <w:rFonts w:asciiTheme="majorHAnsi" w:hAnsiTheme="majorHAnsi"/>
        </w:rPr>
        <w:t>impegnato nel</w:t>
      </w:r>
      <w:r w:rsidRPr="00023DA5">
        <w:rPr>
          <w:rFonts w:asciiTheme="majorHAnsi" w:hAnsiTheme="majorHAnsi"/>
        </w:rPr>
        <w:t xml:space="preserve"> Grand Tour. </w:t>
      </w:r>
    </w:p>
    <w:p w14:paraId="1A1A8FA3" w14:textId="77777777" w:rsidR="006D7FFD" w:rsidRPr="00023DA5" w:rsidRDefault="00D011A4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</w:rPr>
        <w:t xml:space="preserve">«Ero giunto a quel livello di emozione dove si incontrano le sensazioni celesti date dalle arti ed i sentimenti appassionati. Uscendo </w:t>
      </w:r>
      <w:r w:rsidR="00636EFE">
        <w:rPr>
          <w:rFonts w:asciiTheme="majorHAnsi" w:hAnsiTheme="majorHAnsi"/>
        </w:rPr>
        <w:t xml:space="preserve">da Santa Croce, ebbi un battito </w:t>
      </w:r>
      <w:r w:rsidRPr="00023DA5">
        <w:rPr>
          <w:rFonts w:asciiTheme="majorHAnsi" w:hAnsiTheme="majorHAnsi"/>
        </w:rPr>
        <w:t>del cuore, la vita per me si era inaridita, camminavo temendo di cadere». Così descrive quell</w:t>
      </w:r>
      <w:r w:rsidR="00636EFE" w:rsidRPr="008972BB">
        <w:rPr>
          <w:rFonts w:asciiTheme="majorHAnsi" w:hAnsiTheme="majorHAnsi"/>
        </w:rPr>
        <w:t>a</w:t>
      </w:r>
      <w:r w:rsidRPr="00023DA5">
        <w:rPr>
          <w:rFonts w:asciiTheme="majorHAnsi" w:hAnsiTheme="majorHAnsi"/>
        </w:rPr>
        <w:t xml:space="preserve"> che da allora sarà definita come la “</w:t>
      </w:r>
      <w:r w:rsidR="00C97F0B" w:rsidRPr="00023DA5">
        <w:rPr>
          <w:rFonts w:asciiTheme="majorHAnsi" w:hAnsiTheme="majorHAnsi"/>
        </w:rPr>
        <w:t>S</w:t>
      </w:r>
      <w:r w:rsidRPr="00023DA5">
        <w:rPr>
          <w:rFonts w:asciiTheme="majorHAnsi" w:hAnsiTheme="majorHAnsi"/>
        </w:rPr>
        <w:t>indrome di Stendhal”.</w:t>
      </w:r>
    </w:p>
    <w:p w14:paraId="0805302B" w14:textId="515AAB84" w:rsidR="00B94E22" w:rsidRPr="00023DA5" w:rsidRDefault="00D011A4" w:rsidP="008972BB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  <w:r w:rsidRPr="00023DA5">
        <w:rPr>
          <w:rFonts w:asciiTheme="majorHAnsi" w:hAnsiTheme="majorHAnsi"/>
        </w:rPr>
        <w:t>Nell’accezio</w:t>
      </w:r>
      <w:r w:rsidR="00C97F0B" w:rsidRPr="00023DA5">
        <w:rPr>
          <w:rFonts w:asciiTheme="majorHAnsi" w:hAnsiTheme="majorHAnsi"/>
        </w:rPr>
        <w:t>ne di qu</w:t>
      </w:r>
      <w:r w:rsidRPr="00023DA5">
        <w:rPr>
          <w:rFonts w:asciiTheme="majorHAnsi" w:hAnsiTheme="majorHAnsi"/>
        </w:rPr>
        <w:t>esta gra</w:t>
      </w:r>
      <w:r w:rsidR="00C97F0B" w:rsidRPr="00023DA5">
        <w:rPr>
          <w:rFonts w:asciiTheme="majorHAnsi" w:hAnsiTheme="majorHAnsi"/>
        </w:rPr>
        <w:t>n</w:t>
      </w:r>
      <w:r w:rsidRPr="00023DA5">
        <w:rPr>
          <w:rFonts w:asciiTheme="majorHAnsi" w:hAnsiTheme="majorHAnsi"/>
        </w:rPr>
        <w:t xml:space="preserve">de mostra, </w:t>
      </w:r>
      <w:r w:rsidR="00C97F0B" w:rsidRPr="00023DA5">
        <w:rPr>
          <w:rFonts w:asciiTheme="majorHAnsi" w:hAnsiTheme="majorHAnsi"/>
        </w:rPr>
        <w:t>quella frase, con g</w:t>
      </w:r>
      <w:r w:rsidR="00DF5FFE">
        <w:rPr>
          <w:rFonts w:asciiTheme="majorHAnsi" w:hAnsiTheme="majorHAnsi"/>
        </w:rPr>
        <w:t>i</w:t>
      </w:r>
      <w:r w:rsidR="00C97F0B" w:rsidRPr="00023DA5">
        <w:rPr>
          <w:rFonts w:asciiTheme="majorHAnsi" w:hAnsiTheme="majorHAnsi"/>
        </w:rPr>
        <w:t>usta libertà poetica, descrive</w:t>
      </w:r>
      <w:r w:rsidR="008972BB">
        <w:rPr>
          <w:rFonts w:asciiTheme="majorHAnsi" w:hAnsiTheme="majorHAnsi"/>
        </w:rPr>
        <w:t xml:space="preserve"> </w:t>
      </w:r>
      <w:r w:rsidR="006D7FFD" w:rsidRPr="00023DA5">
        <w:rPr>
          <w:rFonts w:asciiTheme="majorHAnsi" w:hAnsiTheme="majorHAnsi"/>
        </w:rPr>
        <w:t>cosa può ess</w:t>
      </w:r>
      <w:r w:rsidR="00B94E22" w:rsidRPr="00023DA5">
        <w:rPr>
          <w:rFonts w:asciiTheme="majorHAnsi" w:hAnsiTheme="majorHAnsi"/>
        </w:rPr>
        <w:t>ere disegno: un gesto veloce</w:t>
      </w:r>
      <w:r w:rsidR="00C97F0B" w:rsidRPr="00023DA5">
        <w:rPr>
          <w:rFonts w:asciiTheme="majorHAnsi" w:hAnsiTheme="majorHAnsi"/>
        </w:rPr>
        <w:t>,</w:t>
      </w:r>
      <w:r w:rsidR="00B94E22" w:rsidRPr="00023DA5">
        <w:rPr>
          <w:rFonts w:asciiTheme="majorHAnsi" w:hAnsiTheme="majorHAnsi"/>
        </w:rPr>
        <w:t xml:space="preserve"> </w:t>
      </w:r>
      <w:r w:rsidR="00C97F0B" w:rsidRPr="00023DA5">
        <w:rPr>
          <w:rFonts w:asciiTheme="majorHAnsi" w:hAnsiTheme="majorHAnsi"/>
        </w:rPr>
        <w:t>un lampo di creatività e</w:t>
      </w:r>
      <w:r w:rsidR="006D7FFD" w:rsidRPr="00023DA5">
        <w:rPr>
          <w:rFonts w:asciiTheme="majorHAnsi" w:hAnsiTheme="majorHAnsi"/>
        </w:rPr>
        <w:t xml:space="preserve"> intensità vitale</w:t>
      </w:r>
      <w:r w:rsidR="00C97F0B" w:rsidRPr="00023DA5">
        <w:rPr>
          <w:rFonts w:asciiTheme="majorHAnsi" w:hAnsiTheme="majorHAnsi"/>
        </w:rPr>
        <w:t>.</w:t>
      </w:r>
      <w:r w:rsidR="006D7FFD" w:rsidRPr="00023DA5">
        <w:rPr>
          <w:rFonts w:asciiTheme="majorHAnsi" w:hAnsiTheme="majorHAnsi"/>
        </w:rPr>
        <w:t xml:space="preserve"> </w:t>
      </w:r>
      <w:r w:rsidR="00C97F0B" w:rsidRPr="00023DA5">
        <w:rPr>
          <w:rFonts w:asciiTheme="majorHAnsi" w:hAnsiTheme="majorHAnsi"/>
        </w:rPr>
        <w:t xml:space="preserve"> Soprattutto quando il disegno è realmente opera creata da un vero artista. E di opere di grandi artisti la mostra è verament</w:t>
      </w:r>
      <w:r w:rsidR="00DF5FFE">
        <w:rPr>
          <w:rFonts w:asciiTheme="majorHAnsi" w:hAnsiTheme="majorHAnsi"/>
        </w:rPr>
        <w:t>e ricca. Valgano i nomi di Giuse</w:t>
      </w:r>
      <w:r w:rsidR="00C97F0B" w:rsidRPr="00023DA5">
        <w:rPr>
          <w:rFonts w:asciiTheme="majorHAnsi" w:hAnsiTheme="majorHAnsi"/>
        </w:rPr>
        <w:t xml:space="preserve">ppe Penone, Raymond Pettibon, André Masson, </w:t>
      </w:r>
      <w:r w:rsidR="00F56BB0">
        <w:rPr>
          <w:rFonts w:asciiTheme="majorHAnsi" w:hAnsiTheme="majorHAnsi"/>
        </w:rPr>
        <w:t>Francois</w:t>
      </w:r>
      <w:r w:rsidR="00023DA5">
        <w:rPr>
          <w:rFonts w:asciiTheme="majorHAnsi" w:hAnsiTheme="majorHAnsi"/>
        </w:rPr>
        <w:t xml:space="preserve"> </w:t>
      </w:r>
      <w:r w:rsidR="00C97F0B" w:rsidRPr="00023DA5">
        <w:rPr>
          <w:rFonts w:asciiTheme="majorHAnsi" w:hAnsiTheme="majorHAnsi"/>
        </w:rPr>
        <w:t xml:space="preserve">Morellet, </w:t>
      </w:r>
      <w:r w:rsidR="008972BB">
        <w:rPr>
          <w:rFonts w:asciiTheme="majorHAnsi" w:hAnsiTheme="majorHAnsi"/>
        </w:rPr>
        <w:t xml:space="preserve">Pierrette Bloch, Stéphanie Mansy, Jean-Chistophe Norman, </w:t>
      </w:r>
      <w:r w:rsidR="00C97F0B" w:rsidRPr="00023DA5">
        <w:rPr>
          <w:rFonts w:asciiTheme="majorHAnsi" w:hAnsiTheme="majorHAnsi"/>
        </w:rPr>
        <w:t xml:space="preserve">Marlene Dumas, </w:t>
      </w:r>
      <w:r w:rsidR="008972BB">
        <w:rPr>
          <w:rFonts w:asciiTheme="majorHAnsi" w:hAnsiTheme="majorHAnsi"/>
        </w:rPr>
        <w:t xml:space="preserve">Konrad Klapheck, Yazid Oulab, Edithe Dekyndt, Robert Morris, Boryana Petkova, Françoise Pétrovitch, Jean-Luc Verna, </w:t>
      </w:r>
      <w:r w:rsidR="00C97F0B" w:rsidRPr="00023DA5">
        <w:rPr>
          <w:rFonts w:asciiTheme="majorHAnsi" w:hAnsiTheme="majorHAnsi"/>
        </w:rPr>
        <w:t xml:space="preserve">Nancy Spero, Sandro Chia, </w:t>
      </w:r>
      <w:r w:rsidR="008972BB">
        <w:rPr>
          <w:rFonts w:asciiTheme="majorHAnsi" w:hAnsiTheme="majorHAnsi"/>
        </w:rPr>
        <w:t xml:space="preserve">Enzo Cucchi, </w:t>
      </w:r>
      <w:r w:rsidR="00C74554">
        <w:rPr>
          <w:rFonts w:asciiTheme="majorHAnsi" w:hAnsiTheme="majorHAnsi"/>
        </w:rPr>
        <w:t xml:space="preserve">Ed Ruscha, </w:t>
      </w:r>
      <w:r w:rsidR="00C97F0B" w:rsidRPr="008972BB">
        <w:rPr>
          <w:rFonts w:asciiTheme="majorHAnsi" w:hAnsiTheme="majorHAnsi"/>
        </w:rPr>
        <w:t>Annette</w:t>
      </w:r>
      <w:r w:rsidR="00C97F0B" w:rsidRPr="00023DA5">
        <w:rPr>
          <w:rFonts w:asciiTheme="majorHAnsi" w:hAnsiTheme="majorHAnsi"/>
        </w:rPr>
        <w:t xml:space="preserve"> Messager, </w:t>
      </w:r>
      <w:r w:rsidR="00C74554">
        <w:rPr>
          <w:rFonts w:asciiTheme="majorHAnsi" w:hAnsiTheme="majorHAnsi"/>
        </w:rPr>
        <w:t xml:space="preserve">Agnes Martin, Matt Mullican, </w:t>
      </w:r>
      <w:r w:rsidR="008972BB">
        <w:rPr>
          <w:rFonts w:asciiTheme="majorHAnsi" w:hAnsiTheme="majorHAnsi"/>
        </w:rPr>
        <w:t>Pier</w:t>
      </w:r>
      <w:r w:rsidR="00C97F0B" w:rsidRPr="00023DA5">
        <w:rPr>
          <w:rFonts w:asciiTheme="majorHAnsi" w:hAnsiTheme="majorHAnsi"/>
        </w:rPr>
        <w:t xml:space="preserve"> Paolo Calzolari, </w:t>
      </w:r>
      <w:r w:rsidR="008972BB">
        <w:rPr>
          <w:rFonts w:asciiTheme="majorHAnsi" w:hAnsiTheme="majorHAnsi"/>
        </w:rPr>
        <w:t>Cy Twombly.</w:t>
      </w:r>
    </w:p>
    <w:p w14:paraId="4A158DD4" w14:textId="77777777" w:rsidR="00C97F0B" w:rsidRPr="00023DA5" w:rsidRDefault="00C97F0B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</w:p>
    <w:p w14:paraId="37EEDE4D" w14:textId="77777777" w:rsidR="00B94E22" w:rsidRDefault="00B94E22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</w:p>
    <w:p w14:paraId="0CD6AA5C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 w:rsidRPr="000C4F44">
        <w:rPr>
          <w:rFonts w:ascii="Cambria" w:eastAsia="Calibri" w:hAnsi="Cambria" w:cs="Times New Roman"/>
        </w:rPr>
        <w:t xml:space="preserve">Info: </w:t>
      </w:r>
      <w:bookmarkStart w:id="0" w:name="OLE_LINK1"/>
      <w:bookmarkStart w:id="1" w:name="OLE_LINK2"/>
      <w:r w:rsidRPr="000C4F44">
        <w:rPr>
          <w:rFonts w:ascii="Cambria" w:eastAsia="Calibri" w:hAnsi="Cambria" w:cs="Times New Roman"/>
        </w:rPr>
        <w:t>www.biennaledisegnorimini.it</w:t>
      </w:r>
      <w:bookmarkEnd w:id="0"/>
      <w:bookmarkEnd w:id="1"/>
    </w:p>
    <w:p w14:paraId="225245A5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</w:p>
    <w:p w14:paraId="49468396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 w:rsidRPr="000C4F44">
        <w:rPr>
          <w:rFonts w:ascii="Cambria" w:eastAsia="Calibri" w:hAnsi="Cambria" w:cs="Times New Roman"/>
        </w:rPr>
        <w:t>Ufficio Stampa: Studio ESSECI, Sergio Campagnolo</w:t>
      </w:r>
    </w:p>
    <w:p w14:paraId="3132F79F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 w:rsidRPr="000C4F44">
        <w:rPr>
          <w:rFonts w:ascii="Cambria" w:eastAsia="Calibri" w:hAnsi="Cambria" w:cs="Times New Roman"/>
        </w:rPr>
        <w:t xml:space="preserve">Tel. +39 049.663499 | Rif. Simone Raddi </w:t>
      </w:r>
      <w:hyperlink r:id="rId4" w:history="1">
        <w:r w:rsidRPr="000C4F44">
          <w:rPr>
            <w:rStyle w:val="Collegamentoipertestuale"/>
            <w:rFonts w:ascii="Cambria" w:eastAsia="Calibri" w:hAnsi="Cambria" w:cs="Times New Roman"/>
          </w:rPr>
          <w:t>simone@studioesseci.net</w:t>
        </w:r>
      </w:hyperlink>
      <w:r w:rsidRPr="000C4F44">
        <w:rPr>
          <w:rFonts w:ascii="Cambria" w:eastAsia="Calibri" w:hAnsi="Cambria" w:cs="Times New Roman"/>
        </w:rPr>
        <w:t xml:space="preserve"> </w:t>
      </w:r>
    </w:p>
    <w:p w14:paraId="0B525858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</w:p>
    <w:p w14:paraId="7113E9AE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 w:rsidRPr="000C4F44">
        <w:rPr>
          <w:rFonts w:ascii="Cambria" w:eastAsia="Calibri" w:hAnsi="Cambria" w:cs="Times New Roman"/>
        </w:rPr>
        <w:lastRenderedPageBreak/>
        <w:t>Ufficio Stampa Comune di Rimini</w:t>
      </w:r>
    </w:p>
    <w:p w14:paraId="23F89D84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  <w:lang w:val="en-US"/>
        </w:rPr>
      </w:pPr>
      <w:r w:rsidRPr="000C4F44">
        <w:rPr>
          <w:rFonts w:ascii="Cambria" w:eastAsia="Calibri" w:hAnsi="Cambria" w:cs="Times New Roman"/>
          <w:lang w:val="en-US"/>
        </w:rPr>
        <w:t xml:space="preserve">Tel. 0541 704262 | </w:t>
      </w:r>
      <w:hyperlink r:id="rId5" w:history="1">
        <w:r w:rsidRPr="000C4F44">
          <w:rPr>
            <w:rStyle w:val="Collegamentoipertestuale"/>
            <w:rFonts w:ascii="Cambria" w:eastAsia="Calibri" w:hAnsi="Cambria" w:cs="Times New Roman"/>
            <w:lang w:val="en-US"/>
          </w:rPr>
          <w:t>ufficio.stampa@comune.rimini.it</w:t>
        </w:r>
      </w:hyperlink>
    </w:p>
    <w:p w14:paraId="13BF9A9C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  <w:lang w:val="en-US"/>
        </w:rPr>
      </w:pPr>
    </w:p>
    <w:p w14:paraId="389B1B5A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 w:rsidRPr="000C4F44">
        <w:rPr>
          <w:rFonts w:ascii="Cambria" w:eastAsia="Calibri" w:hAnsi="Cambria" w:cs="Times New Roman"/>
        </w:rPr>
        <w:t>Ufficio stampa Apt Servizi Emilia-Romagna</w:t>
      </w:r>
    </w:p>
    <w:p w14:paraId="31752CE1" w14:textId="77777777" w:rsidR="00D5375A" w:rsidRPr="000C4F44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  <w:r w:rsidRPr="000C4F44">
        <w:rPr>
          <w:rFonts w:ascii="Cambria" w:eastAsia="Calibri" w:hAnsi="Cambria" w:cs="Times New Roman"/>
        </w:rPr>
        <w:t xml:space="preserve">Tatiana Tomasetta, </w:t>
      </w:r>
      <w:hyperlink r:id="rId6" w:history="1">
        <w:r w:rsidRPr="000C4F44">
          <w:rPr>
            <w:rStyle w:val="Collegamentoipertestuale"/>
            <w:rFonts w:ascii="Cambria" w:eastAsia="Calibri" w:hAnsi="Cambria" w:cs="Times New Roman"/>
          </w:rPr>
          <w:t>cultura@aptservizi.com</w:t>
        </w:r>
      </w:hyperlink>
      <w:r w:rsidRPr="000C4F44">
        <w:rPr>
          <w:rFonts w:ascii="Cambria" w:eastAsia="Calibri" w:hAnsi="Cambria" w:cs="Times New Roman"/>
        </w:rPr>
        <w:t>, cell. 338 9179905</w:t>
      </w:r>
    </w:p>
    <w:p w14:paraId="77477DC4" w14:textId="77777777" w:rsidR="00D5375A" w:rsidRDefault="00D5375A" w:rsidP="00D5375A">
      <w:pPr>
        <w:ind w:left="567" w:right="1133"/>
        <w:jc w:val="both"/>
        <w:rPr>
          <w:rFonts w:ascii="Cambria" w:eastAsia="Calibri" w:hAnsi="Cambria" w:cs="Times New Roman"/>
        </w:rPr>
      </w:pPr>
    </w:p>
    <w:p w14:paraId="0CB0B3BB" w14:textId="77777777" w:rsidR="00D5375A" w:rsidRDefault="00D5375A" w:rsidP="00D5375A"/>
    <w:p w14:paraId="0FD46DB3" w14:textId="77777777" w:rsidR="00DF5FFE" w:rsidRPr="00023DA5" w:rsidRDefault="00DF5FFE" w:rsidP="00023DA5">
      <w:pPr>
        <w:tabs>
          <w:tab w:val="left" w:pos="8505"/>
        </w:tabs>
        <w:ind w:left="567" w:right="1133"/>
        <w:jc w:val="both"/>
        <w:rPr>
          <w:rFonts w:asciiTheme="majorHAnsi" w:hAnsiTheme="majorHAnsi"/>
        </w:rPr>
      </w:pPr>
    </w:p>
    <w:sectPr w:rsidR="00DF5FFE" w:rsidRPr="00023D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FD"/>
    <w:rsid w:val="00023DA5"/>
    <w:rsid w:val="001A4956"/>
    <w:rsid w:val="0042522E"/>
    <w:rsid w:val="00636EFE"/>
    <w:rsid w:val="006D7FFD"/>
    <w:rsid w:val="00854D16"/>
    <w:rsid w:val="008972BB"/>
    <w:rsid w:val="008B379D"/>
    <w:rsid w:val="00A12555"/>
    <w:rsid w:val="00B94E22"/>
    <w:rsid w:val="00C74554"/>
    <w:rsid w:val="00C97F0B"/>
    <w:rsid w:val="00D011A4"/>
    <w:rsid w:val="00D5375A"/>
    <w:rsid w:val="00DF5FFE"/>
    <w:rsid w:val="00F5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F94E"/>
  <w15:docId w15:val="{E4AA4891-DFBB-4D34-810D-C3C9CBDA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F5F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ltura@aptservizi.com" TargetMode="External"/><Relationship Id="rId5" Type="http://schemas.openxmlformats.org/officeDocument/2006/relationships/hyperlink" Target="mailto:ufficio.stampa@comune.rimini.it" TargetMode="External"/><Relationship Id="rId4" Type="http://schemas.openxmlformats.org/officeDocument/2006/relationships/hyperlink" Target="mailto:simone@studuioesseci.ne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2223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Sergio Campagnolo</dc:creator>
  <cp:lastModifiedBy>Elisa Cogo</cp:lastModifiedBy>
  <cp:revision>2</cp:revision>
  <cp:lastPrinted>2024-02-09T10:26:00Z</cp:lastPrinted>
  <dcterms:created xsi:type="dcterms:W3CDTF">2024-03-28T08:58:00Z</dcterms:created>
  <dcterms:modified xsi:type="dcterms:W3CDTF">2024-03-28T08:58:00Z</dcterms:modified>
</cp:coreProperties>
</file>